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7860"/>
        <w:gridCol w:w="963"/>
      </w:tblGrid>
      <w:tr w:rsidR="00045E23" w14:paraId="2E39BE29" w14:textId="77777777" w:rsidTr="005C47AE">
        <w:tc>
          <w:tcPr>
            <w:tcW w:w="645" w:type="dxa"/>
            <w:shd w:val="clear" w:color="auto" w:fill="auto"/>
          </w:tcPr>
          <w:p w14:paraId="4378D97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No</w:t>
            </w:r>
          </w:p>
        </w:tc>
        <w:tc>
          <w:tcPr>
            <w:tcW w:w="7860" w:type="dxa"/>
            <w:shd w:val="clear" w:color="auto" w:fill="auto"/>
          </w:tcPr>
          <w:p w14:paraId="0E3BF66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Maklumat</w:t>
            </w:r>
          </w:p>
        </w:tc>
        <w:tc>
          <w:tcPr>
            <w:tcW w:w="963" w:type="dxa"/>
            <w:shd w:val="clear" w:color="auto" w:fill="auto"/>
          </w:tcPr>
          <w:p w14:paraId="2D68F2D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Markah</w:t>
            </w:r>
          </w:p>
        </w:tc>
      </w:tr>
      <w:tr w:rsidR="00045E23" w14:paraId="753535DD" w14:textId="77777777" w:rsidTr="005C47AE">
        <w:tc>
          <w:tcPr>
            <w:tcW w:w="645" w:type="dxa"/>
            <w:shd w:val="clear" w:color="auto" w:fill="auto"/>
          </w:tcPr>
          <w:p w14:paraId="7840F55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1a</w:t>
            </w:r>
          </w:p>
        </w:tc>
        <w:tc>
          <w:tcPr>
            <w:tcW w:w="7860" w:type="dxa"/>
            <w:shd w:val="clear" w:color="auto" w:fill="auto"/>
          </w:tcPr>
          <w:p w14:paraId="6F122C7A" w14:textId="77777777" w:rsidR="00045E23" w:rsidRDefault="00045E23" w:rsidP="005C47AE">
            <w:pPr>
              <w:jc w:val="both"/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Nyatakan dua jenis undang-undang yang digunakan dalam Kesultanan Melayu Melaka.</w:t>
            </w:r>
          </w:p>
          <w:p w14:paraId="274144F9" w14:textId="77777777" w:rsidR="00045E23" w:rsidRDefault="00045E23" w:rsidP="005C47AE">
            <w:pPr>
              <w:jc w:val="both"/>
              <w:rPr>
                <w:rFonts w:ascii="Times New Roman" w:hAnsi="Times New Roman"/>
                <w:sz w:val="24"/>
                <w:lang w:val="ms-MY"/>
              </w:rPr>
            </w:pPr>
          </w:p>
          <w:p w14:paraId="0DFFD9A7" w14:textId="77777777" w:rsidR="00045E23" w:rsidRDefault="00045E23" w:rsidP="005C47AE">
            <w:pPr>
              <w:jc w:val="both"/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F1 Undang-undang Laut Melaka</w:t>
            </w:r>
          </w:p>
          <w:p w14:paraId="2B4DA34D" w14:textId="77777777" w:rsidR="00045E23" w:rsidRDefault="00045E23" w:rsidP="005C47AE">
            <w:pPr>
              <w:jc w:val="both"/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F2 Hukum Kanun Melaka</w:t>
            </w:r>
          </w:p>
          <w:p w14:paraId="5C7E8D5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E00868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2m</w:t>
            </w:r>
          </w:p>
        </w:tc>
      </w:tr>
      <w:tr w:rsidR="00045E23" w14:paraId="2C37DD52" w14:textId="77777777" w:rsidTr="005C47AE">
        <w:tc>
          <w:tcPr>
            <w:tcW w:w="645" w:type="dxa"/>
            <w:shd w:val="clear" w:color="auto" w:fill="auto"/>
          </w:tcPr>
          <w:p w14:paraId="15605D3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1b</w:t>
            </w:r>
          </w:p>
        </w:tc>
        <w:tc>
          <w:tcPr>
            <w:tcW w:w="7860" w:type="dxa"/>
            <w:shd w:val="clear" w:color="auto" w:fill="auto"/>
          </w:tcPr>
          <w:p w14:paraId="2CE5D40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Merujuk kepada (a) , jelaskan aspek jenayah yang terkandung dalam undang-undang tersebut.</w:t>
            </w:r>
          </w:p>
          <w:p w14:paraId="0804462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704C4D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Hukum Kanun Melaka</w:t>
            </w:r>
          </w:p>
          <w:p w14:paraId="7D00A1E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Perbuatan jenayah menggugat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ketenteraman dan keharmonian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.</w:t>
            </w:r>
          </w:p>
          <w:p w14:paraId="1C4F27E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H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ukuman setimpal dikenakan terhadap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perbuatan jenayah</w:t>
            </w:r>
          </w:p>
          <w:p w14:paraId="23BAA9C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C2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seperti membunuh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,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menikam dan mencuri.</w:t>
            </w:r>
          </w:p>
          <w:p w14:paraId="4B10F1F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hukuman bunuh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termasuklah seperti dalam Fasal 5.1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,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 xml:space="preserve">apabila seseorang </w:t>
            </w:r>
          </w:p>
          <w:p w14:paraId="642072E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didapati membunuh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orang lain tanpa pengetahuan raja atau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 xml:space="preserve">pembesar, </w:t>
            </w:r>
          </w:p>
          <w:p w14:paraId="4BE56C7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maka dia akan dihukum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bunuh</w:t>
            </w:r>
          </w:p>
          <w:p w14:paraId="3B7E51C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Fasal4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,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 xml:space="preserve"> hukuman bunuhdikenakan kepada sesiapa yang ingkar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 xml:space="preserve">arahan dan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</w:t>
            </w:r>
          </w:p>
          <w:p w14:paraId="7813ABC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memal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alsu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kan titah sultan</w:t>
            </w:r>
          </w:p>
          <w:p w14:paraId="25B31BB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33AE42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Undang-undang Laut Melaka</w:t>
            </w:r>
          </w:p>
          <w:p w14:paraId="6550114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menjelaskan hukuman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,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terhadap perbuatan jenayah yang berlaku</w:t>
            </w:r>
          </w:p>
          <w:p w14:paraId="4BB47BF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meliputi perbuatan mencuri, membunuh dan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memberonta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k</w:t>
            </w:r>
          </w:p>
          <w:p w14:paraId="6605312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F6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Fasal 5,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seseorang yang berkelakuan jahat dan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 xml:space="preserve">membunuh orang di atas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</w:t>
            </w:r>
          </w:p>
          <w:p w14:paraId="703CD29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kapal, maka orang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9E0500">
              <w:rPr>
                <w:rFonts w:ascii="Times New Roman" w:hAnsi="Times New Roman"/>
                <w:bCs/>
                <w:sz w:val="24"/>
                <w:lang w:val="ms-MY"/>
              </w:rPr>
              <w:t>tersebut akan dikenakan hukuman mati</w:t>
            </w:r>
          </w:p>
          <w:p w14:paraId="6867774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6458581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4m</w:t>
            </w:r>
          </w:p>
        </w:tc>
      </w:tr>
      <w:tr w:rsidR="00045E23" w14:paraId="703C252D" w14:textId="77777777" w:rsidTr="005C47AE">
        <w:tc>
          <w:tcPr>
            <w:tcW w:w="645" w:type="dxa"/>
            <w:shd w:val="clear" w:color="auto" w:fill="auto"/>
          </w:tcPr>
          <w:p w14:paraId="7632556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1c</w:t>
            </w:r>
          </w:p>
        </w:tc>
        <w:tc>
          <w:tcPr>
            <w:tcW w:w="7860" w:type="dxa"/>
            <w:shd w:val="clear" w:color="auto" w:fill="auto"/>
          </w:tcPr>
          <w:p w14:paraId="04031641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337E0C">
              <w:rPr>
                <w:rFonts w:ascii="Times New Roman" w:hAnsi="Times New Roman"/>
                <w:bCs/>
                <w:sz w:val="24"/>
                <w:lang w:val="ms-MY"/>
              </w:rPr>
              <w:t>Sebagai warganegara Malaysia yang bertanggungjawab, jelaskan kepentingan mematuhi undang-undang negara.</w:t>
            </w:r>
          </w:p>
          <w:p w14:paraId="05797A2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05103E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Mewujudkan politik yang stabil</w:t>
            </w:r>
          </w:p>
          <w:p w14:paraId="5F0EF8C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Memperkasa perpaduan rakyat</w:t>
            </w:r>
          </w:p>
          <w:p w14:paraId="5C69BD0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Memakmurkan ekonomi negara</w:t>
            </w:r>
          </w:p>
          <w:p w14:paraId="5F86C41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Menjamin kesejahteraan negara dan rakyat</w:t>
            </w:r>
          </w:p>
          <w:p w14:paraId="501D5F73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Mengelakkan campur tangan kuasa asing</w:t>
            </w:r>
          </w:p>
          <w:p w14:paraId="11E3A85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5BE5BE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(Mana-mana munasabah)</w:t>
            </w:r>
          </w:p>
          <w:p w14:paraId="52D8E3F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65AE714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4m</w:t>
            </w:r>
          </w:p>
        </w:tc>
      </w:tr>
      <w:tr w:rsidR="00045E23" w14:paraId="3E9400A9" w14:textId="77777777" w:rsidTr="005C47AE">
        <w:tc>
          <w:tcPr>
            <w:tcW w:w="645" w:type="dxa"/>
            <w:shd w:val="clear" w:color="auto" w:fill="auto"/>
          </w:tcPr>
          <w:p w14:paraId="4E6B29A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2a</w:t>
            </w:r>
          </w:p>
        </w:tc>
        <w:tc>
          <w:tcPr>
            <w:tcW w:w="7860" w:type="dxa"/>
            <w:shd w:val="clear" w:color="auto" w:fill="auto"/>
          </w:tcPr>
          <w:p w14:paraId="0028F01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337E0C">
              <w:rPr>
                <w:rFonts w:ascii="Times New Roman" w:hAnsi="Times New Roman"/>
                <w:bCs/>
                <w:sz w:val="24"/>
                <w:lang w:val="ms-MY"/>
              </w:rPr>
              <w:t>Nyatakan faktor yang telah mendorong penubuhan Persekutuan Tanah Melayu 1948.</w:t>
            </w:r>
          </w:p>
          <w:p w14:paraId="3D904E3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415915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 xml:space="preserve">Penentangan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O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rang Melayu terhadap Malayan Union</w:t>
            </w:r>
          </w:p>
          <w:p w14:paraId="2A75740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Gadangan Raja-raja Melayu dan UMN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O</w:t>
            </w:r>
          </w:p>
          <w:p w14:paraId="76F1C81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Sokongan Pentadbir British</w:t>
            </w:r>
          </w:p>
          <w:p w14:paraId="34965BD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074D612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2m</w:t>
            </w:r>
          </w:p>
        </w:tc>
      </w:tr>
      <w:tr w:rsidR="00045E23" w14:paraId="1B2D3220" w14:textId="77777777" w:rsidTr="005C47AE">
        <w:tc>
          <w:tcPr>
            <w:tcW w:w="645" w:type="dxa"/>
            <w:shd w:val="clear" w:color="auto" w:fill="auto"/>
          </w:tcPr>
          <w:p w14:paraId="4EEA2CC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2b</w:t>
            </w:r>
          </w:p>
        </w:tc>
        <w:tc>
          <w:tcPr>
            <w:tcW w:w="7860" w:type="dxa"/>
            <w:shd w:val="clear" w:color="auto" w:fill="auto"/>
          </w:tcPr>
          <w:p w14:paraId="08C4E94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Jawatankuasa Kerja telah dibentuk untuk merangka Perjanjian Tanah Melayu 1948. Huraikan aspek pentadbiran yang terkandung dalam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perjanjian tersebut.</w:t>
            </w:r>
          </w:p>
          <w:p w14:paraId="0534E1A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8C11C8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Gabungan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 xml:space="preserve"> sembilan buah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negeri Melayu clan dua buah Negeri-negeri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Selat</w:t>
            </w:r>
          </w:p>
          <w:p w14:paraId="0371547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Singapura kekal sebagai tanah .iajahan British yang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4A04EA">
              <w:rPr>
                <w:rFonts w:ascii="Times New Roman" w:hAnsi="Times New Roman"/>
                <w:bCs/>
                <w:sz w:val="24"/>
                <w:lang w:val="ms-MY"/>
              </w:rPr>
              <w:t>berasingan</w:t>
            </w:r>
          </w:p>
          <w:p w14:paraId="2DC2541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diketuai oleh seorang Pesur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uhjaya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Tinggi British yan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g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 xml:space="preserve"> mempunyai kuasa eksekutif</w:t>
            </w:r>
          </w:p>
          <w:p w14:paraId="1321B22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bertanggungja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w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ab dala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m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 xml:space="preserve"> hal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ew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angan serta hal lain yang mempunyai kepentingan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bersama</w:t>
            </w:r>
          </w:p>
          <w:p w14:paraId="0EBD59CB" w14:textId="77777777" w:rsidR="00045E23" w:rsidRPr="00FB1EC6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 xml:space="preserve">Majlis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M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esyuarat Persekutuan dan Majlis Perundangan</w:t>
            </w:r>
          </w:p>
          <w:p w14:paraId="112A746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Persekutuan ditub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uh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kan bagi membantu Pesuruhjaya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Tinggi British</w:t>
            </w:r>
          </w:p>
          <w:p w14:paraId="24BF401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F6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Majlis Mesyuarat Persekutuan meneandungi ahli rasmi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dan ahli tidak rasmi</w:t>
            </w:r>
          </w:p>
          <w:p w14:paraId="580BB66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F7 Ahli tidak rasmi pada peringkat permulaan dilantik oleh Pesuruhjaya Tinggi</w:t>
            </w:r>
          </w:p>
          <w:p w14:paraId="5461A91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F8 Ahli Majlis Perundangan Persekutuan terdiri daripada pelbagai kaum</w:t>
            </w:r>
          </w:p>
          <w:p w14:paraId="41A1CEF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78DEF9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4m</w:t>
            </w:r>
          </w:p>
        </w:tc>
      </w:tr>
      <w:tr w:rsidR="00045E23" w14:paraId="6DEEAD39" w14:textId="77777777" w:rsidTr="005C47AE">
        <w:tc>
          <w:tcPr>
            <w:tcW w:w="645" w:type="dxa"/>
            <w:shd w:val="clear" w:color="auto" w:fill="auto"/>
          </w:tcPr>
          <w:p w14:paraId="2FE8A70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2c</w:t>
            </w:r>
          </w:p>
        </w:tc>
        <w:tc>
          <w:tcPr>
            <w:tcW w:w="7860" w:type="dxa"/>
            <w:shd w:val="clear" w:color="auto" w:fill="auto"/>
          </w:tcPr>
          <w:p w14:paraId="0B5B9FB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Perjanjian Persekutuan Tanah Melayu 1948 bukan sahaja telah memberikan implikasi terhadap orang Melayu, malahan melibatkan pihak lain. Bincangkan</w:t>
            </w:r>
          </w:p>
          <w:p w14:paraId="550BEF5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45EA136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Mengembalikan Kedudukan Raja-raja Melayu</w:t>
            </w:r>
          </w:p>
          <w:p w14:paraId="3FF8449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Menjaga Kedudukan lstimewa Orang Melayu</w:t>
            </w:r>
          </w:p>
          <w:p w14:paraId="326C48B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Membuka Ruang Kewarganegaraan</w:t>
            </w:r>
          </w:p>
          <w:p w14:paraId="7F2DA77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</w:t>
            </w: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Mewuiudkan Keriasama Kaum</w:t>
            </w:r>
          </w:p>
          <w:p w14:paraId="157E28B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3EBEB7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(Mana-mana munasabah)</w:t>
            </w:r>
          </w:p>
          <w:p w14:paraId="2CB3F91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0F66985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4m</w:t>
            </w:r>
          </w:p>
        </w:tc>
      </w:tr>
      <w:tr w:rsidR="00045E23" w14:paraId="18F26E59" w14:textId="77777777" w:rsidTr="005C47AE">
        <w:tc>
          <w:tcPr>
            <w:tcW w:w="645" w:type="dxa"/>
            <w:shd w:val="clear" w:color="auto" w:fill="auto"/>
          </w:tcPr>
          <w:p w14:paraId="7878545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3a</w:t>
            </w:r>
          </w:p>
        </w:tc>
        <w:tc>
          <w:tcPr>
            <w:tcW w:w="7860" w:type="dxa"/>
            <w:shd w:val="clear" w:color="auto" w:fill="auto"/>
          </w:tcPr>
          <w:p w14:paraId="3B47CE4B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Jelaskan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kebebasan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asasi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berdasarkan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Perlembagaan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Persekutuan.</w:t>
            </w:r>
          </w:p>
          <w:p w14:paraId="4CC1DA81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43E856B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 Hak yang dimiliki oleh seseorang individu di sisi undang-undang</w:t>
            </w:r>
          </w:p>
          <w:p w14:paraId="43545C4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 Kebebasan diri</w:t>
            </w:r>
          </w:p>
          <w:p w14:paraId="16645AB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H2a  Tidak boleh diambil nyawa</w:t>
            </w:r>
          </w:p>
          <w:p w14:paraId="22FA142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H2b  Dilucutkan kebebasan diri</w:t>
            </w:r>
          </w:p>
          <w:p w14:paraId="6EE3C99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  Kebebasan beragama</w:t>
            </w:r>
          </w:p>
          <w:p w14:paraId="33B8E91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H3a   Islam agama rasmi persekutuan</w:t>
            </w:r>
          </w:p>
          <w:p w14:paraId="57D2E55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H3b   Agama lain bebas diamalkan</w:t>
            </w:r>
          </w:p>
          <w:p w14:paraId="50B5B14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    Hak berpendidikan</w:t>
            </w:r>
          </w:p>
          <w:p w14:paraId="655E7C6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H4a   Tiada diskriminasi terhadap warganegara</w:t>
            </w:r>
          </w:p>
          <w:p w14:paraId="74D7818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H4b   Atas dasar agama/ras/keturunan/tempat lahir</w:t>
            </w:r>
          </w:p>
          <w:p w14:paraId="0A916A3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    Kebebasan bersuara</w:t>
            </w:r>
          </w:p>
          <w:p w14:paraId="07A4AD2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H5a  Kebebasan berhimpun secara aman</w:t>
            </w:r>
          </w:p>
          <w:p w14:paraId="53937D9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H5b  Bebas membentuk persatuan</w:t>
            </w:r>
          </w:p>
          <w:p w14:paraId="5C46148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078F210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2m</w:t>
            </w:r>
          </w:p>
        </w:tc>
      </w:tr>
      <w:tr w:rsidR="00045E23" w14:paraId="07FF3656" w14:textId="77777777" w:rsidTr="005C47AE">
        <w:tc>
          <w:tcPr>
            <w:tcW w:w="645" w:type="dxa"/>
            <w:shd w:val="clear" w:color="auto" w:fill="auto"/>
          </w:tcPr>
          <w:p w14:paraId="2780024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3b)</w:t>
            </w:r>
          </w:p>
        </w:tc>
        <w:tc>
          <w:tcPr>
            <w:tcW w:w="7860" w:type="dxa"/>
            <w:shd w:val="clear" w:color="auto" w:fill="auto"/>
          </w:tcPr>
          <w:p w14:paraId="74E4559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Apakah fungsi Jemaah Kabinet dalam negara kita ?</w:t>
            </w:r>
          </w:p>
          <w:p w14:paraId="76B4DFC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13FA497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 Menggubal dasar negara</w:t>
            </w:r>
          </w:p>
          <w:p w14:paraId="03E1F2B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 Melaksanakan dasar pembangunan negara</w:t>
            </w:r>
          </w:p>
          <w:p w14:paraId="0E281F3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 Menguruskan pentadbiran negara peringkat Kerajaan Persekutuan</w:t>
            </w:r>
          </w:p>
          <w:p w14:paraId="344202D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   Melaksanakan dasar kerajaan yang diputuskan oleh Jemaah Menteri</w:t>
            </w:r>
          </w:p>
          <w:p w14:paraId="637453C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   Bertanggungjawab bersama secara kolektif kepada Parlimen</w:t>
            </w:r>
          </w:p>
          <w:p w14:paraId="00BF4A1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F6    Memimpin kerajaan</w:t>
            </w:r>
          </w:p>
          <w:p w14:paraId="458B43A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F7    Menguruskan kewangan/perbelanjaan negara</w:t>
            </w:r>
          </w:p>
          <w:p w14:paraId="0AAF46F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F8    Menyelaraskan program pembangunan ekonomi/sosial</w:t>
            </w:r>
          </w:p>
          <w:p w14:paraId="014178B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F9    Menguruskan kementerian/ Jabatan badan berkanun</w:t>
            </w:r>
          </w:p>
          <w:p w14:paraId="47C11DA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569AB42E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</w:tc>
      </w:tr>
      <w:tr w:rsidR="00045E23" w14:paraId="47800984" w14:textId="77777777" w:rsidTr="005C47AE">
        <w:tc>
          <w:tcPr>
            <w:tcW w:w="645" w:type="dxa"/>
            <w:shd w:val="clear" w:color="auto" w:fill="auto"/>
          </w:tcPr>
          <w:p w14:paraId="64D42AC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3c)</w:t>
            </w:r>
          </w:p>
        </w:tc>
        <w:tc>
          <w:tcPr>
            <w:tcW w:w="7860" w:type="dxa"/>
            <w:shd w:val="clear" w:color="auto" w:fill="auto"/>
          </w:tcPr>
          <w:p w14:paraId="3A78F9B7" w14:textId="77777777" w:rsidR="00045E23" w:rsidRDefault="00045E23" w:rsidP="005C47AE">
            <w:pPr>
              <w:rPr>
                <w:sz w:val="24"/>
              </w:rPr>
            </w:pP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Jelaskan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mesej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yang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disampaikan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dalam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gambar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di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atas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kesan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sekiranya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situasi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berkenaan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di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salahguna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oleh rakyat Malaysia. </w:t>
            </w:r>
          </w:p>
          <w:p w14:paraId="4E10C5E2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7484583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Kebebasan Asasi berdasarkan Perlembagaa Persekutuan</w:t>
            </w:r>
          </w:p>
          <w:p w14:paraId="14397CD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Setiap warganegara berhak bebas bersuara</w:t>
            </w:r>
          </w:p>
          <w:p w14:paraId="7C7720F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  Kebebasan media </w:t>
            </w:r>
          </w:p>
          <w:p w14:paraId="0137996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  dikawal oleh Akta Hasutan 1948</w:t>
            </w:r>
          </w:p>
          <w:p w14:paraId="4D0545A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  Akta mesin Cetak </w:t>
            </w:r>
          </w:p>
          <w:p w14:paraId="5E4E292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F6   Penerbitan 1984</w:t>
            </w:r>
          </w:p>
          <w:p w14:paraId="778EA54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366746E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Kesan</w:t>
            </w:r>
          </w:p>
          <w:p w14:paraId="3318932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Negara tidak tenteram</w:t>
            </w:r>
          </w:p>
          <w:p w14:paraId="50D1A9E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Menjejaskan pentadbiran negara</w:t>
            </w:r>
          </w:p>
          <w:p w14:paraId="166F533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Ditahan oleh pihak berkuasa</w:t>
            </w:r>
          </w:p>
          <w:p w14:paraId="47D73D9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  Keadaan memfitnah </w:t>
            </w:r>
          </w:p>
          <w:p w14:paraId="2762ABF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(Mana-mana jawapan munasabah)</w:t>
            </w:r>
          </w:p>
          <w:p w14:paraId="0F6AE71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1330FD9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597DF461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50151B9B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54D0F88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2m</w:t>
            </w:r>
          </w:p>
          <w:p w14:paraId="6FDA359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147D68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BFEA54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3178EA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49C7774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0438A36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0BE0BB5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2m</w:t>
            </w:r>
          </w:p>
        </w:tc>
      </w:tr>
      <w:tr w:rsidR="00045E23" w:rsidRPr="008D5D41" w14:paraId="18D5C129" w14:textId="77777777" w:rsidTr="005C47AE">
        <w:tc>
          <w:tcPr>
            <w:tcW w:w="645" w:type="dxa"/>
            <w:shd w:val="clear" w:color="auto" w:fill="auto"/>
          </w:tcPr>
          <w:p w14:paraId="15F9F20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4a)</w:t>
            </w:r>
          </w:p>
        </w:tc>
        <w:tc>
          <w:tcPr>
            <w:tcW w:w="7860" w:type="dxa"/>
            <w:shd w:val="clear" w:color="auto" w:fill="auto"/>
          </w:tcPr>
          <w:p w14:paraId="30C6F805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Jelaskan faktor-faktor yang mempengaruhi berlakunya peristiwa tersebut.</w:t>
            </w:r>
          </w:p>
          <w:p w14:paraId="5C25ACDC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2C6553F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    Kesan daripada ketidakseimbangan dalam ekonomi dan sosial di negara </w:t>
            </w:r>
          </w:p>
          <w:p w14:paraId="465398C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 Kita</w:t>
            </w:r>
          </w:p>
          <w:p w14:paraId="1018E6E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 Keadaan dan keputusanPilihan raya Umum Ketiga 1969</w:t>
            </w:r>
          </w:p>
          <w:p w14:paraId="265F193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H2a  Ketegangan bermula dengan kempen pilihan raya</w:t>
            </w:r>
          </w:p>
          <w:p w14:paraId="2958138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H2b  Parti poliitk mengekplotasi isu dan menentuh sensiviti sesuatu kaum</w:t>
            </w:r>
          </w:p>
          <w:p w14:paraId="32F1D7C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  PKM mempengaruhi penduduk bermusuhan antara kaum</w:t>
            </w:r>
          </w:p>
          <w:p w14:paraId="02EF5D1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   Parti bertanding menggunakan sentimen perkauman dan keganansan </w:t>
            </w:r>
          </w:p>
          <w:p w14:paraId="33D3CC0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mendapat sokongan daripada pengundi</w:t>
            </w:r>
          </w:p>
          <w:p w14:paraId="5F46B54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   Perarakan kemenangan pilihan raya tidak terkawal menimnulkan </w:t>
            </w:r>
          </w:p>
          <w:p w14:paraId="36A5775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 kekacauan dan perbuatan provokatif</w:t>
            </w:r>
          </w:p>
          <w:p w14:paraId="04E09CA1" w14:textId="77777777" w:rsidR="00045E23" w:rsidRPr="00245D9C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</w:p>
        </w:tc>
        <w:tc>
          <w:tcPr>
            <w:tcW w:w="963" w:type="dxa"/>
            <w:shd w:val="clear" w:color="auto" w:fill="auto"/>
          </w:tcPr>
          <w:p w14:paraId="37E5734D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78852E41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284C794A" w14:textId="77777777" w:rsidR="00045E23" w:rsidRPr="008D5D41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8D5D41">
              <w:rPr>
                <w:rFonts w:ascii="Times New Roman" w:hAnsi="Times New Roman"/>
                <w:bCs/>
                <w:sz w:val="24"/>
                <w:lang w:val="ms-MY"/>
              </w:rPr>
              <w:t>3m</w:t>
            </w:r>
          </w:p>
        </w:tc>
      </w:tr>
      <w:tr w:rsidR="00045E23" w:rsidRPr="008D5D41" w14:paraId="13123856" w14:textId="77777777" w:rsidTr="005C47AE">
        <w:tc>
          <w:tcPr>
            <w:tcW w:w="645" w:type="dxa"/>
            <w:shd w:val="clear" w:color="auto" w:fill="auto"/>
          </w:tcPr>
          <w:p w14:paraId="5B5FFAF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4b)</w:t>
            </w:r>
          </w:p>
        </w:tc>
        <w:tc>
          <w:tcPr>
            <w:tcW w:w="7860" w:type="dxa"/>
            <w:shd w:val="clear" w:color="auto" w:fill="auto"/>
          </w:tcPr>
          <w:p w14:paraId="0C2CA57D" w14:textId="77777777" w:rsidR="00045E23" w:rsidRDefault="00045E23" w:rsidP="005C47AE">
            <w:proofErr w:type="spellStart"/>
            <w:r>
              <w:t>Mengisytiharkan</w:t>
            </w:r>
            <w:proofErr w:type="spellEnd"/>
            <w:r>
              <w:t xml:space="preserve"> </w:t>
            </w:r>
            <w:proofErr w:type="spellStart"/>
            <w:r>
              <w:t>darurat</w:t>
            </w:r>
            <w:proofErr w:type="spellEnd"/>
            <w:r>
              <w:t xml:space="preserve"> pada 16 Mei 1969</w:t>
            </w:r>
          </w:p>
          <w:p w14:paraId="27D55D44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Terangkan perkara yang diputuskan oleh kerajaan melalui langkah tersebut.</w:t>
            </w:r>
          </w:p>
          <w:p w14:paraId="3F67BDAA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</w:p>
          <w:p w14:paraId="09E3F2EF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F1   Perlembagaan digantung dan Parlimen ditangguh</w:t>
            </w:r>
          </w:p>
          <w:p w14:paraId="08EB7BF1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F2   Mewujudkan pusat perlindungan </w:t>
            </w:r>
          </w:p>
          <w:p w14:paraId="4CFE7A1B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F3   Pihak Polis menguatkuasakan perintah berkurung, orang ramai tidak </w:t>
            </w:r>
          </w:p>
          <w:p w14:paraId="599F486E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       dinenarkan keluar</w:t>
            </w:r>
          </w:p>
          <w:p w14:paraId="4EAA9002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F4   Penubuhan jawatankuasa menyusun semula perkhidmatan penenrangan </w:t>
            </w:r>
          </w:p>
          <w:p w14:paraId="006373B9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       Kerajaan</w:t>
            </w:r>
          </w:p>
          <w:p w14:paraId="025B2F44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F5   Pihak media menapis semua berita untuk kesahihannya</w:t>
            </w:r>
          </w:p>
          <w:p w14:paraId="7F30F9E0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lastRenderedPageBreak/>
              <w:t>F6   Beklan makanan untuk penduduk di pusat perlindungan</w:t>
            </w:r>
          </w:p>
          <w:p w14:paraId="14EEFB1B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F7   Mangsa rusuhan dipindahkan di Stadium Merdeka dan Tiong Nam   </w:t>
            </w:r>
          </w:p>
          <w:p w14:paraId="2F23EE49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       Settlement </w:t>
            </w:r>
          </w:p>
          <w:p w14:paraId="10793832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F8   Pihak berkuasa memagar kawasan Kampung Baru dan dijadikan kawasan </w:t>
            </w:r>
          </w:p>
          <w:p w14:paraId="156D8931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 xml:space="preserve">       Perintah berkurung yang besar</w:t>
            </w:r>
          </w:p>
          <w:p w14:paraId="2634EB07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  <w:r>
              <w:rPr>
                <w:rFonts w:ascii="Times New Roman" w:hAnsi="Times New Roman"/>
                <w:sz w:val="24"/>
                <w:lang w:val="ms-MY"/>
              </w:rPr>
              <w:t>H8  tentera memberi perlindungan kepada penduudk di kem tentera</w:t>
            </w:r>
          </w:p>
          <w:p w14:paraId="5729374B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</w:p>
          <w:p w14:paraId="633B2A96" w14:textId="77777777" w:rsidR="00045E23" w:rsidRDefault="00045E23" w:rsidP="005C47AE">
            <w:pPr>
              <w:rPr>
                <w:rFonts w:ascii="Times New Roman" w:hAnsi="Times New Roman"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6FDD9D5F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23EB4065" w14:textId="77777777" w:rsidR="00045E23" w:rsidRPr="008D5D41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3m</w:t>
            </w:r>
          </w:p>
        </w:tc>
      </w:tr>
      <w:tr w:rsidR="00045E23" w:rsidRPr="002D6A95" w14:paraId="4657750D" w14:textId="77777777" w:rsidTr="005C47AE">
        <w:tc>
          <w:tcPr>
            <w:tcW w:w="645" w:type="dxa"/>
            <w:shd w:val="clear" w:color="auto" w:fill="auto"/>
          </w:tcPr>
          <w:p w14:paraId="3D08065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4c)</w:t>
            </w:r>
          </w:p>
        </w:tc>
        <w:tc>
          <w:tcPr>
            <w:tcW w:w="7860" w:type="dxa"/>
            <w:shd w:val="clear" w:color="auto" w:fill="auto"/>
          </w:tcPr>
          <w:p w14:paraId="77E751C6" w14:textId="77777777" w:rsidR="00045E23" w:rsidRDefault="00045E23" w:rsidP="005C47AE">
            <w:pPr>
              <w:pStyle w:val="NoSpacing"/>
              <w:rPr>
                <w:lang w:val="ms-MY"/>
              </w:rPr>
            </w:pPr>
            <w:r>
              <w:rPr>
                <w:lang w:val="ms-MY"/>
              </w:rPr>
              <w:t>Bagaimanakah kerjasama antara pemimpin dan rakyat amat penting bagi mengekalkan perpaduan negara ?</w:t>
            </w:r>
          </w:p>
          <w:p w14:paraId="00391EE8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2A63551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   Kerajaan melaksanakan program pembangunan yang adil kepada </w:t>
            </w:r>
          </w:p>
          <w:p w14:paraId="3FC33C2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semua rakyat</w:t>
            </w:r>
          </w:p>
          <w:p w14:paraId="3FE7774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 Rakyat mematuhi undang-undang negara</w:t>
            </w:r>
          </w:p>
          <w:p w14:paraId="2DD7300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   Kerajaan menyediakan kemudahan infrastruktur yang lengkap kepada </w:t>
            </w:r>
          </w:p>
          <w:p w14:paraId="335ABC4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Rakyat</w:t>
            </w:r>
          </w:p>
          <w:p w14:paraId="3AF60F6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   rakyat hidup secara harmoni</w:t>
            </w:r>
          </w:p>
          <w:p w14:paraId="0CB9452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   Kerajaan memberi hak yang sama rata kepada rakyat</w:t>
            </w:r>
          </w:p>
          <w:p w14:paraId="3A9D8F4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F6    Kerajaan menjaga keselamatan rakyat</w:t>
            </w:r>
          </w:p>
          <w:p w14:paraId="498E688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F7    Rakyat menunjukkan taatsetia kepada kerajaan</w:t>
            </w:r>
          </w:p>
          <w:p w14:paraId="774D567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CFBE9E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(Mana-mana jawapan munasabah) </w:t>
            </w:r>
          </w:p>
        </w:tc>
        <w:tc>
          <w:tcPr>
            <w:tcW w:w="963" w:type="dxa"/>
            <w:shd w:val="clear" w:color="auto" w:fill="auto"/>
          </w:tcPr>
          <w:p w14:paraId="174828F1" w14:textId="77777777" w:rsidR="00045E23" w:rsidRPr="002D6A95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4m</w:t>
            </w:r>
          </w:p>
        </w:tc>
      </w:tr>
      <w:tr w:rsidR="00045E23" w14:paraId="120C7851" w14:textId="77777777" w:rsidTr="005C47AE">
        <w:tc>
          <w:tcPr>
            <w:tcW w:w="645" w:type="dxa"/>
            <w:shd w:val="clear" w:color="auto" w:fill="auto"/>
          </w:tcPr>
          <w:p w14:paraId="243242D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5a</w:t>
            </w:r>
          </w:p>
        </w:tc>
        <w:tc>
          <w:tcPr>
            <w:tcW w:w="7860" w:type="dxa"/>
            <w:shd w:val="clear" w:color="auto" w:fill="auto"/>
          </w:tcPr>
          <w:p w14:paraId="373B517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FB1EC6">
              <w:rPr>
                <w:rFonts w:ascii="Times New Roman" w:hAnsi="Times New Roman"/>
                <w:bCs/>
                <w:sz w:val="24"/>
                <w:lang w:val="ms-MY"/>
              </w:rPr>
              <w:t>Pembaharuan Meiji telah membawa pemodenan sehingga Jepun muncul sebagai satu kuasa yang setanding dengan barat. Huraikan faktor-faktor peluasan kuasa Jepun.</w:t>
            </w:r>
          </w:p>
          <w:p w14:paraId="79B19C91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DD0726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Dasar peluasan kuasa Jepun</w:t>
            </w:r>
          </w:p>
          <w:p w14:paraId="30C2439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H1a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Keperluan Perindustrian</w:t>
            </w:r>
          </w:p>
          <w:p w14:paraId="27A7039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H1b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berusaha mengurangkan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pergantungan kepada negara Barat untuk mendapatkan bahan mentah</w:t>
            </w:r>
          </w:p>
          <w:p w14:paraId="4D40AF1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H1c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Pengaruh Golongan Tentera</w:t>
            </w:r>
          </w:p>
          <w:p w14:paraId="458AB26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H1d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Jepun mempunyai angkatan tentera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paling moden di Asia</w:t>
            </w:r>
          </w:p>
          <w:p w14:paraId="74EB8643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H1e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golongan tentera menguasai politik pada tahun 1932</w:t>
            </w:r>
          </w:p>
          <w:p w14:paraId="0A8ABEEA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H1f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berpendapat bahawa masalah ekonomi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Jepun boleh diselesaikan menerusi penaklukan kawasan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yang kaya dengan bahan men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tah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 xml:space="preserve"> dan boleh menjadi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ka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w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asan pasaran</w:t>
            </w:r>
          </w:p>
          <w:p w14:paraId="07CAD32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H1g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Jeneral Hideki Tojo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menjadi Perdana Menteri Jepun dan mengheret Jepun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ke kancah peperangan.</w:t>
            </w:r>
          </w:p>
          <w:p w14:paraId="0B1439B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H1g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Orde Baharu Asia</w:t>
            </w:r>
          </w:p>
          <w:p w14:paraId="21F70F8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H1h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matlamat mengembangkan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kuasa, mewujudkan kebebasan ekonomi dan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menentang imperialisme Barat</w:t>
            </w:r>
          </w:p>
          <w:p w14:paraId="1E1C678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42BD18B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Sekatan ekonomi terhadap Jepun</w:t>
            </w:r>
          </w:p>
          <w:p w14:paraId="6B6ACAF2" w14:textId="77777777" w:rsidR="00045E23" w:rsidRPr="00A52CF6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H2a </w:t>
            </w: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menguasai kawasan strategik di Laut China Selatan</w:t>
            </w:r>
          </w:p>
          <w:p w14:paraId="7AF8A04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A52CF6">
              <w:rPr>
                <w:rFonts w:ascii="Times New Roman" w:hAnsi="Times New Roman"/>
                <w:bCs/>
                <w:sz w:val="24"/>
                <w:lang w:val="ms-MY"/>
              </w:rPr>
              <w:t>termasuk Pulau Hainan dan Indochina</w:t>
            </w:r>
          </w:p>
          <w:p w14:paraId="2F2968B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H2b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Amerika Syarikat, British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dan Belanda mengenakan sekatan ekonom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i</w:t>
            </w:r>
          </w:p>
          <w:p w14:paraId="62A3BCE7" w14:textId="77777777" w:rsidR="00045E23" w:rsidRPr="002F2FFA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 xml:space="preserve">H2c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untuk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menghalang Jepun daripada memperoleh bahan mentah</w:t>
            </w:r>
          </w:p>
          <w:p w14:paraId="3E92C42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yang diperlukan untuk industri dan operasi perang</w:t>
            </w:r>
          </w:p>
          <w:p w14:paraId="1F7B1A81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0B48BA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Rancangan penaklukan wilayah di Selatan</w:t>
            </w:r>
          </w:p>
          <w:p w14:paraId="395E2F6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H3a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merancang untuk menguasai wilayah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di selatan merangkumi Asia Tenggara yang kaya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dengan bahan mentah seperti bijih timah, getah, bauksit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dan petroleum</w:t>
            </w:r>
          </w:p>
          <w:p w14:paraId="6D4D62E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H3b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pakatan dalam Kuasa Paksi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membolehkan kerajaan Jerman menghantar pakarnya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ke Jepun</w:t>
            </w:r>
          </w:p>
          <w:p w14:paraId="4CD8F623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H3c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mengkaji serangan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terhadap wilayah selatan dan membantu perkembangan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industri pembuatan kapal terbang Jepun</w:t>
            </w:r>
          </w:p>
          <w:p w14:paraId="3A67870A" w14:textId="77777777" w:rsidR="00045E23" w:rsidRDefault="00045E23" w:rsidP="005C47AE">
            <w:pPr>
              <w:pStyle w:val="NoSpacing"/>
              <w:rPr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30B45ACF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6m</w:t>
            </w:r>
          </w:p>
        </w:tc>
      </w:tr>
      <w:tr w:rsidR="00045E23" w14:paraId="7903D8E2" w14:textId="77777777" w:rsidTr="005C47AE">
        <w:tc>
          <w:tcPr>
            <w:tcW w:w="645" w:type="dxa"/>
            <w:shd w:val="clear" w:color="auto" w:fill="auto"/>
          </w:tcPr>
          <w:p w14:paraId="037068F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5b</w:t>
            </w:r>
          </w:p>
        </w:tc>
        <w:tc>
          <w:tcPr>
            <w:tcW w:w="7860" w:type="dxa"/>
            <w:shd w:val="clear" w:color="auto" w:fill="auto"/>
          </w:tcPr>
          <w:p w14:paraId="0A784FC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Jelaskan peristiwa yang membawa kepada  Perang Dunia Kedua di Asia pasifik.</w:t>
            </w:r>
          </w:p>
          <w:p w14:paraId="449A7DE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75DC1E1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Bermula apabila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Jepun menyerang Tanah Melayu</w:t>
            </w:r>
          </w:p>
          <w:p w14:paraId="187B542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 xml:space="preserve">dan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earl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 xml:space="preserve">Harbour, </w:t>
            </w:r>
          </w:p>
          <w:p w14:paraId="4E579F4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Ha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wai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 xml:space="preserve"> iaitu pangkalan tentera laut Amerika Syarikat di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Pasifik</w:t>
            </w:r>
          </w:p>
          <w:p w14:paraId="1285409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 xml:space="preserve">bertujuan melumpuhkan armada laut Amerika Syarikat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di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asifik</w:t>
            </w:r>
          </w:p>
          <w:p w14:paraId="1D0C326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 xml:space="preserve">yang boleh menjadi penghalang kepada peluasan kuasa Jepun di Asia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</w:t>
            </w:r>
            <w:r w:rsidRPr="002F2FFA">
              <w:rPr>
                <w:rFonts w:ascii="Times New Roman" w:hAnsi="Times New Roman"/>
                <w:bCs/>
                <w:sz w:val="24"/>
                <w:lang w:val="ms-MY"/>
              </w:rPr>
              <w:t>asifik</w:t>
            </w:r>
          </w:p>
          <w:p w14:paraId="77F781A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F6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serangan dilakukan ke atas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w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ilayah jajahan Arnerika Syarikat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,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 Britain dan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Belanda</w:t>
            </w:r>
          </w:p>
          <w:p w14:paraId="6D3689E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F7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seperti Filipina, Hong Kong, Pulau Gua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m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 dan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ulau Wake</w:t>
            </w:r>
          </w:p>
          <w:p w14:paraId="6055952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F8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membawa penglibatan Amerika Syarikat dalam peran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g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di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 Asia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asifik </w:t>
            </w:r>
          </w:p>
          <w:p w14:paraId="4E48979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F9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apabila mengisytiharkan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perang terhadap Jepun</w:t>
            </w:r>
          </w:p>
          <w:p w14:paraId="51ED720C" w14:textId="77777777" w:rsidR="00045E23" w:rsidRPr="00615E9D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F10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Dengan strategi yang berkesan dan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penguasaan serangan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 melalui</w:t>
            </w:r>
          </w:p>
          <w:p w14:paraId="1D3D148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laut, darat dan udara,</w:t>
            </w:r>
          </w:p>
          <w:p w14:paraId="4B49FEB3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F11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Jepun berjaya membentuk empayar yan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g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 xml:space="preserve"> luas di Asia pasifik menjelang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Apr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il 1942</w:t>
            </w:r>
          </w:p>
          <w:p w14:paraId="70BCE993" w14:textId="77777777" w:rsidR="00045E23" w:rsidRDefault="00045E23" w:rsidP="005C47AE">
            <w:pPr>
              <w:pStyle w:val="NoSpacing"/>
              <w:rPr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1A59905C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6m</w:t>
            </w:r>
          </w:p>
        </w:tc>
      </w:tr>
      <w:tr w:rsidR="00045E23" w14:paraId="2D3CE81F" w14:textId="77777777" w:rsidTr="005C47AE">
        <w:tc>
          <w:tcPr>
            <w:tcW w:w="645" w:type="dxa"/>
            <w:shd w:val="clear" w:color="auto" w:fill="auto"/>
          </w:tcPr>
          <w:p w14:paraId="23A4508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5c</w:t>
            </w:r>
          </w:p>
        </w:tc>
        <w:tc>
          <w:tcPr>
            <w:tcW w:w="7860" w:type="dxa"/>
            <w:shd w:val="clear" w:color="auto" w:fill="auto"/>
          </w:tcPr>
          <w:p w14:paraId="71B26A1D" w14:textId="77777777" w:rsidR="00045E23" w:rsidRPr="00615E9D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Perang Dunia Kedua yang merangkumi perang di Eropah dan di Asia Pasifik telah mengorbankan hampir 75 juta nyawa manusia dan membawa kemusnahan harta benda.</w:t>
            </w:r>
          </w:p>
          <w:p w14:paraId="649DCC4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615E9D">
              <w:rPr>
                <w:rFonts w:ascii="Times New Roman" w:hAnsi="Times New Roman"/>
                <w:bCs/>
                <w:sz w:val="24"/>
                <w:lang w:val="ms-MY"/>
              </w:rPr>
              <w:t>Jelaskan iktibar yang boleh dipelajari daripada peristiwa perang dunia</w:t>
            </w:r>
          </w:p>
          <w:p w14:paraId="14B28F7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135BF1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Menggunakan kaedah diplomasi dalam menyelesaikan masalah</w:t>
            </w:r>
          </w:p>
          <w:p w14:paraId="25F185F1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Tidak mencampuri urusan negara lain</w:t>
            </w:r>
          </w:p>
          <w:p w14:paraId="3DAC303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Berfikir sebelum membuat keputusan</w:t>
            </w:r>
          </w:p>
          <w:p w14:paraId="11C17FC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Menghormati kedaulatan negara lain</w:t>
            </w:r>
          </w:p>
          <w:p w14:paraId="474F9CB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43B940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(Mana-mana munasabah)</w:t>
            </w:r>
          </w:p>
          <w:p w14:paraId="0CABE828" w14:textId="77777777" w:rsidR="00045E23" w:rsidRPr="002F2FFA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39F5FECE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8m</w:t>
            </w:r>
          </w:p>
        </w:tc>
      </w:tr>
      <w:tr w:rsidR="00045E23" w14:paraId="742D6C9F" w14:textId="77777777" w:rsidTr="005C47AE">
        <w:tc>
          <w:tcPr>
            <w:tcW w:w="645" w:type="dxa"/>
            <w:shd w:val="clear" w:color="auto" w:fill="auto"/>
          </w:tcPr>
          <w:p w14:paraId="14A1CB7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6a</w:t>
            </w:r>
          </w:p>
        </w:tc>
        <w:tc>
          <w:tcPr>
            <w:tcW w:w="7860" w:type="dxa"/>
            <w:shd w:val="clear" w:color="auto" w:fill="auto"/>
          </w:tcPr>
          <w:p w14:paraId="1E06BA9E" w14:textId="77777777" w:rsidR="00045E23" w:rsidRPr="00C46A0E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 xml:space="preserve">Terangkan syarat penglibatan dalam pilihanraya sebagai </w:t>
            </w:r>
          </w:p>
          <w:p w14:paraId="03320FF3" w14:textId="77777777" w:rsidR="00045E23" w:rsidRDefault="00045E23" w:rsidP="005C47AE">
            <w:pPr>
              <w:numPr>
                <w:ilvl w:val="0"/>
                <w:numId w:val="53"/>
              </w:num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Pengundi</w:t>
            </w:r>
          </w:p>
          <w:p w14:paraId="329A9AD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Warganegara Persekutuan Tanah Melayu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cr/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Berumur 21 tahun ke atas </w:t>
            </w:r>
          </w:p>
          <w:p w14:paraId="70341C53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Tinggal di Persekutuan Tanah Melayu </w:t>
            </w:r>
          </w:p>
          <w:p w14:paraId="1A2F9FA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F4 dalam tempoh enam bulan terdahulu</w:t>
            </w:r>
          </w:p>
          <w:p w14:paraId="300C9B1E" w14:textId="77777777" w:rsidR="00045E23" w:rsidRPr="00C46A0E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EA79261" w14:textId="77777777" w:rsidR="00045E23" w:rsidRDefault="00045E23" w:rsidP="005C47AE">
            <w:pPr>
              <w:numPr>
                <w:ilvl w:val="0"/>
                <w:numId w:val="53"/>
              </w:num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Calon</w:t>
            </w:r>
          </w:p>
          <w:p w14:paraId="2DA79431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 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Warganegara Persekutuan Tanah Melayu</w:t>
            </w:r>
          </w:p>
          <w:p w14:paraId="10ECE68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Berumur 21 tahun ke atas</w:t>
            </w:r>
          </w:p>
          <w:p w14:paraId="6B53C05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Telah ting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gal di Persekutuan Tanah Melayu</w:t>
            </w:r>
          </w:p>
          <w:p w14:paraId="0707F0B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T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 xml:space="preserve">inggal dalam tempoh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12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 xml:space="preserve"> bulan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seb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elum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 xml:space="preserve"> hari penarnaan calon</w:t>
            </w:r>
          </w:p>
          <w:p w14:paraId="56AADEEB" w14:textId="77777777" w:rsidR="00045E23" w:rsidRPr="002F2FFA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436C4EB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4m</w:t>
            </w:r>
          </w:p>
        </w:tc>
      </w:tr>
      <w:tr w:rsidR="00045E23" w14:paraId="4056A2D8" w14:textId="77777777" w:rsidTr="005C47AE">
        <w:tc>
          <w:tcPr>
            <w:tcW w:w="645" w:type="dxa"/>
            <w:shd w:val="clear" w:color="auto" w:fill="auto"/>
          </w:tcPr>
          <w:p w14:paraId="0DACF65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6b</w:t>
            </w:r>
          </w:p>
        </w:tc>
        <w:tc>
          <w:tcPr>
            <w:tcW w:w="7860" w:type="dxa"/>
            <w:shd w:val="clear" w:color="auto" w:fill="auto"/>
          </w:tcPr>
          <w:p w14:paraId="3F7334B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Usaha rundingan telah diadakan sebelum menetapkan ahli bagi Majlis Perundangan Persekutuan (MPP). Huraikan proses rundingan yang dimaksudkan</w:t>
            </w:r>
          </w:p>
          <w:p w14:paraId="41B9DA1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11EFC7F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 xml:space="preserve">Pada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1 Februari 1954,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 xml:space="preserve"> Ja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watan</w:t>
            </w:r>
            <w:r w:rsidRPr="00C46A0E">
              <w:rPr>
                <w:rFonts w:ascii="Times New Roman" w:hAnsi="Times New Roman"/>
                <w:bCs/>
                <w:sz w:val="24"/>
                <w:lang w:val="ms-MY"/>
              </w:rPr>
              <w:t>kuasa Pilihan Raya telah dibentuk</w:t>
            </w:r>
          </w:p>
          <w:p w14:paraId="36D7505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dengan 46 orang ahli</w:t>
            </w:r>
          </w:p>
          <w:p w14:paraId="7D32960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Jawatan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kuasa ini adalah untuk me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ngkaji hal ehwal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pilihan raya</w:t>
            </w:r>
          </w:p>
          <w:p w14:paraId="18B2D57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Mengeluarkan dua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 bentuk pe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nyata susunan 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MPP yang dinarnakan Bentuk A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dan Bentuk B</w:t>
            </w:r>
          </w:p>
          <w:p w14:paraId="1FB3721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Tunku Abdul Rahman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dan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 Parti Perikatan memilih b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en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tuk A</w:t>
            </w:r>
          </w:p>
          <w:p w14:paraId="422DE4D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F6 Jawatankuasa Pilihan Raya memilih bentuk B</w:t>
            </w:r>
          </w:p>
          <w:p w14:paraId="75B0837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F7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Tunku Abdul Riihman berangkat ke London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bersama-sa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ma dengan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 Tan Cheng Lock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,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T.H. Tan dan ke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mudian di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sertai oleh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Dato' Abd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ul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Razak Hussei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n</w:t>
            </w:r>
          </w:p>
          <w:p w14:paraId="0FB1308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F8 Bertuju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an menyatakan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hasrat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menen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tukan tiga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perlima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 bil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angan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anggota MPP</w:t>
            </w:r>
          </w:p>
          <w:p w14:paraId="1B9F3D8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F9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Semasa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di L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ondon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, d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engan p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ertolongan Lord Ogmore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Tunku Abd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ul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Rahrnan berjaya bertemu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d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engan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>ahli Parlimen daripada Parti Buruh British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, 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Parti Konservatif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dan</w:t>
            </w:r>
            <w:r w:rsidRPr="005F67B6">
              <w:rPr>
                <w:rFonts w:ascii="Times New Roman" w:hAnsi="Times New Roman"/>
                <w:bCs/>
                <w:sz w:val="24"/>
                <w:lang w:val="ms-MY"/>
              </w:rPr>
              <w:t xml:space="preserve"> Parti Libera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l</w:t>
            </w:r>
          </w:p>
          <w:p w14:paraId="47091EE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F10 Tunku Abdul Rahman membuat kenyataan tentang hasrat mereka melalui akhbar kepada rakyat British dan ahli Parlimen</w:t>
            </w:r>
          </w:p>
          <w:p w14:paraId="43F2F46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F11 Berjaya mengadakan rundingan dengan Oliver Lyttelton</w:t>
            </w:r>
          </w:p>
          <w:p w14:paraId="5A9722F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F12 Namun, masih gagal menjayakan hasrat Tunku Abdul Rahman mendapatkan 3/5 ahli melalui pilihanraya</w:t>
            </w:r>
          </w:p>
          <w:p w14:paraId="7325D1E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F12 Walaupun gagal, mereka disambut meriah di Tanah Melayu</w:t>
            </w:r>
          </w:p>
          <w:p w14:paraId="0CF3234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F13 Akhirnya bilangan ahli MPP dipersetujui dipilih melalui pilihanraya sebanyak 52 orang</w:t>
            </w:r>
          </w:p>
          <w:p w14:paraId="669E0F6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F14 Dipersetujui oleh pihak British dan Parti Perikatan</w:t>
            </w:r>
          </w:p>
          <w:p w14:paraId="58C282E4" w14:textId="77777777" w:rsidR="00045E23" w:rsidRPr="002F2FFA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</w:p>
        </w:tc>
        <w:tc>
          <w:tcPr>
            <w:tcW w:w="963" w:type="dxa"/>
            <w:shd w:val="clear" w:color="auto" w:fill="auto"/>
          </w:tcPr>
          <w:p w14:paraId="39244ACE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8m</w:t>
            </w:r>
          </w:p>
        </w:tc>
      </w:tr>
      <w:tr w:rsidR="00045E23" w14:paraId="67461743" w14:textId="77777777" w:rsidTr="005C47AE">
        <w:tc>
          <w:tcPr>
            <w:tcW w:w="645" w:type="dxa"/>
            <w:shd w:val="clear" w:color="auto" w:fill="auto"/>
          </w:tcPr>
          <w:p w14:paraId="56B2026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6c</w:t>
            </w:r>
          </w:p>
        </w:tc>
        <w:tc>
          <w:tcPr>
            <w:tcW w:w="7860" w:type="dxa"/>
            <w:shd w:val="clear" w:color="auto" w:fill="auto"/>
          </w:tcPr>
          <w:p w14:paraId="0613CDC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Pada pendapat anda apakah kepentingan pelaksanaan pilihan raya dalam negara demokrasi?</w:t>
            </w:r>
          </w:p>
          <w:p w14:paraId="40CA8F1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35DFE42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Memberi peluang rakyat memilih pemimpin</w:t>
            </w:r>
          </w:p>
          <w:p w14:paraId="6940AFF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Membentuk sebuah kerajaan yang demokrasi</w:t>
            </w:r>
          </w:p>
          <w:p w14:paraId="71AB83F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Memilih pemimpin yang betul-betul layak</w:t>
            </w:r>
          </w:p>
          <w:p w14:paraId="5BF2E13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Memilih pempimpin secara adil dan saksama</w:t>
            </w:r>
          </w:p>
          <w:p w14:paraId="0FB6DB4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Mewujudkan pemimpin berjiwa rakyat</w:t>
            </w:r>
          </w:p>
          <w:p w14:paraId="750682D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15D6425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(Mana-mana munasabah)</w:t>
            </w:r>
          </w:p>
          <w:p w14:paraId="57BC6537" w14:textId="77777777" w:rsidR="00045E23" w:rsidRPr="00C46A0E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183C5BF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8m</w:t>
            </w:r>
          </w:p>
        </w:tc>
      </w:tr>
      <w:tr w:rsidR="00045E23" w14:paraId="5415D3DB" w14:textId="77777777" w:rsidTr="005C47AE">
        <w:tc>
          <w:tcPr>
            <w:tcW w:w="645" w:type="dxa"/>
            <w:shd w:val="clear" w:color="auto" w:fill="auto"/>
          </w:tcPr>
          <w:p w14:paraId="06F74E5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7a</w:t>
            </w:r>
          </w:p>
        </w:tc>
        <w:tc>
          <w:tcPr>
            <w:tcW w:w="7860" w:type="dxa"/>
            <w:shd w:val="clear" w:color="auto" w:fill="auto"/>
          </w:tcPr>
          <w:p w14:paraId="58843F42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Jelaskan ciri moden dalam Perlembagaan Persekutuan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.</w:t>
            </w:r>
          </w:p>
          <w:p w14:paraId="647BABE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777EB07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Kerajaan Persekutuan</w:t>
            </w:r>
          </w:p>
          <w:p w14:paraId="524455CA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H1a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mewujudkan satu sistem kerajaan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Persekutuan</w:t>
            </w:r>
          </w:p>
          <w:p w14:paraId="229C05C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H2b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menyarankan Kerajaan Persekutuan dan Kerajaan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Negeri diberi kuasa dalam bidang tertentu</w:t>
            </w:r>
          </w:p>
          <w:p w14:paraId="569612C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H2c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Apabila Malaysia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dibentuk, Sarawak dan Sabah diberi beberapa autonomi</w:t>
            </w:r>
          </w:p>
          <w:p w14:paraId="565C6A89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326FF3B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Sistem Demok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r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asi Berparlimen</w:t>
            </w:r>
          </w:p>
          <w:p w14:paraId="0BE5AD8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H2a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Asas kepada demokrasi ialah pilihan raya umum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pada tahun 1955</w:t>
            </w:r>
          </w:p>
          <w:p w14:paraId="053F5CD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H3b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Tujuan utama pilihan raya adalah untuk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 xml:space="preserve">memberikan kebebasan kepada rakyat memilih 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w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akil pemimpin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B02B05">
              <w:rPr>
                <w:rFonts w:ascii="Times New Roman" w:hAnsi="Times New Roman"/>
                <w:bCs/>
                <w:sz w:val="24"/>
                <w:lang w:val="ms-MY"/>
              </w:rPr>
              <w:t>dan menubuhkan kerajaan</w:t>
            </w:r>
          </w:p>
          <w:p w14:paraId="6AD9E93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H3c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ditubuhkan Suruhanjaya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Pilihan Raya</w:t>
            </w:r>
          </w:p>
          <w:p w14:paraId="44D5C56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H3d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Pilihan raya persekutuan memilih wakil bagi membentuk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Kerajaan Persekutuan</w:t>
            </w:r>
          </w:p>
          <w:p w14:paraId="58026D7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H3e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Pilihan raya negeri pula memilih wakil untuk membentuk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Kcrajaan Negeri.</w:t>
            </w:r>
          </w:p>
          <w:p w14:paraId="702E236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35120B7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Kewarganegaraan</w:t>
            </w:r>
          </w:p>
          <w:p w14:paraId="104E288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H3a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diperkenalkan pada tahun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1948 rnelalui Perjanjian Persekutuan Tanah Melayu</w:t>
            </w:r>
          </w:p>
          <w:p w14:paraId="217660A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H3b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Sebelurn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itu, tidak terdapat satu kewarganegaraan yang sama bagi seluruh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negara</w:t>
            </w:r>
          </w:p>
          <w:p w14:paraId="556769D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H3c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Rakyat dikategorikan sebagai rakyat raja</w:t>
            </w:r>
          </w:p>
          <w:p w14:paraId="7B54689E" w14:textId="77777777" w:rsidR="00045E23" w:rsidRPr="00F466E8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H3d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terdapat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juga penduduk yang mendapat kerakyatan British sekiranya</w:t>
            </w:r>
          </w:p>
          <w:p w14:paraId="703E7DD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dilahirkan di Melaka atau Pulau Pinan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g</w:t>
            </w:r>
          </w:p>
          <w:p w14:paraId="286E9878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H3e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Kemerdekaan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Tanah Melayu dan pembentukan Malaysia melahirkan taraf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kewarganegaraan yang sama kepada rakyatnya</w:t>
            </w:r>
          </w:p>
          <w:p w14:paraId="35DBF4B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24797AC" w14:textId="77777777" w:rsidR="00045E23" w:rsidRPr="00C46A0E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1F928C1C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4m</w:t>
            </w:r>
          </w:p>
        </w:tc>
      </w:tr>
      <w:tr w:rsidR="00045E23" w14:paraId="00DDBF87" w14:textId="77777777" w:rsidTr="005C47AE">
        <w:tc>
          <w:tcPr>
            <w:tcW w:w="645" w:type="dxa"/>
            <w:shd w:val="clear" w:color="auto" w:fill="auto"/>
          </w:tcPr>
          <w:p w14:paraId="646D4F8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7b</w:t>
            </w:r>
          </w:p>
        </w:tc>
        <w:tc>
          <w:tcPr>
            <w:tcW w:w="7860" w:type="dxa"/>
            <w:shd w:val="clear" w:color="auto" w:fill="auto"/>
          </w:tcPr>
          <w:p w14:paraId="5091A9A4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Pemerintahan beraja atau kesultanan merupakan salah satu aspek yang masih dikekalkan dalam membentuk Perlembagaan Persekutuan. Huraikan</w:t>
            </w:r>
          </w:p>
          <w:p w14:paraId="7F25D51C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96D9FE3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negeri Melayu diperintah berdasarkan pemerintahan beraja</w:t>
            </w:r>
          </w:p>
          <w:p w14:paraId="2D9BA61A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Sultan merupakan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pemerintah berdaulat dan memiliki kuasa penuh di negeri masing-masing</w:t>
            </w:r>
          </w:p>
          <w:p w14:paraId="473FF6B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Setelah negara kita mencapai kemerdekaan, pemerintahan beraja diteruskan dan disesuaikan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dengan konsep Demokrasi Berparlirnen</w:t>
            </w:r>
          </w:p>
          <w:p w14:paraId="7BE9421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Yang di-Pertuan Agong diperuntukkan melalui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perlembagaan kuasa pemerintahan sebagai pemerintah ter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>t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inggi negara</w:t>
            </w:r>
          </w:p>
          <w:p w14:paraId="3E9A5F1A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F5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Kuasa Yang di-Perluan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Agong termasuklah kuasa mengampun dan menangguhkan hukuman</w:t>
            </w:r>
          </w:p>
          <w:p w14:paraId="433F38FE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F6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kuasa membuat pelantikan bagi jawatan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utama negara</w:t>
            </w:r>
          </w:p>
          <w:p w14:paraId="6B7A4C3A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F7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peringkat negeri, raja merupakan ketua negeri.</w:t>
            </w:r>
          </w:p>
          <w:p w14:paraId="4DCB32BF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F8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kuasa eksekutif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yang dilaksanakan melalui nasihat Majlis Mesyuarat Negeri</w:t>
            </w:r>
          </w:p>
          <w:p w14:paraId="0766B5F6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 xml:space="preserve">F9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kuasa mengampun</w:t>
            </w: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dan menangguhkan hukuman kepada mereka yang disabitkan kesalahan</w:t>
            </w:r>
          </w:p>
          <w:p w14:paraId="0A5F596A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F10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pelantikan jawatan utama negeri</w:t>
            </w:r>
          </w:p>
          <w:p w14:paraId="06F5F01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F11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tonggak kehormatan dan keadilan</w:t>
            </w:r>
          </w:p>
          <w:p w14:paraId="24080E6D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F12 </w:t>
            </w:r>
            <w:r w:rsidRPr="00F466E8">
              <w:rPr>
                <w:rFonts w:ascii="Times New Roman" w:hAnsi="Times New Roman"/>
                <w:bCs/>
                <w:sz w:val="24"/>
                <w:lang w:val="ms-MY"/>
              </w:rPr>
              <w:t>baginda mengurniakan anugerah, penghormatan dan bintang kehormat</w:t>
            </w:r>
          </w:p>
          <w:p w14:paraId="641E394C" w14:textId="77777777" w:rsidR="00045E23" w:rsidRPr="00C46A0E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689004F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8m</w:t>
            </w:r>
          </w:p>
        </w:tc>
      </w:tr>
      <w:tr w:rsidR="00045E23" w14:paraId="04DA42C5" w14:textId="77777777" w:rsidTr="005C47AE">
        <w:tc>
          <w:tcPr>
            <w:tcW w:w="645" w:type="dxa"/>
            <w:shd w:val="clear" w:color="auto" w:fill="auto"/>
          </w:tcPr>
          <w:p w14:paraId="5609560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7c</w:t>
            </w:r>
          </w:p>
        </w:tc>
        <w:tc>
          <w:tcPr>
            <w:tcW w:w="7860" w:type="dxa"/>
            <w:shd w:val="clear" w:color="auto" w:fill="auto"/>
          </w:tcPr>
          <w:p w14:paraId="3F35A53B" w14:textId="77777777" w:rsidR="00045E23" w:rsidRPr="00133399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133399">
              <w:rPr>
                <w:rFonts w:ascii="Times New Roman" w:hAnsi="Times New Roman"/>
                <w:bCs/>
                <w:sz w:val="24"/>
                <w:lang w:val="ms-MY"/>
              </w:rPr>
              <w:t xml:space="preserve">Pada pendapat anda, apakah kesan jika sesebuah negara tidak mempunyai </w:t>
            </w:r>
          </w:p>
          <w:p w14:paraId="08109C3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 w:rsidRPr="00133399">
              <w:rPr>
                <w:rFonts w:ascii="Times New Roman" w:hAnsi="Times New Roman"/>
                <w:bCs/>
                <w:sz w:val="24"/>
                <w:lang w:val="ms-MY"/>
              </w:rPr>
              <w:t>perlembagaan yang tersusun?</w:t>
            </w:r>
          </w:p>
          <w:p w14:paraId="00455395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7EA422B0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Memudahkan campur tangan kuasa asing</w:t>
            </w:r>
          </w:p>
          <w:p w14:paraId="79D3B68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Pentadbiran negara kucar kacir</w:t>
            </w:r>
          </w:p>
          <w:p w14:paraId="4A0EDD6B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Rakyat tidak sepakat</w:t>
            </w:r>
          </w:p>
          <w:p w14:paraId="37513381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Pemimpin bertindak sesuka hati</w:t>
            </w:r>
          </w:p>
          <w:p w14:paraId="4131A95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293A4167" w14:textId="77777777" w:rsidR="00045E23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(Mana-mana munasabah)</w:t>
            </w:r>
          </w:p>
          <w:p w14:paraId="3AEBDB3E" w14:textId="77777777" w:rsidR="00045E23" w:rsidRPr="00C46A0E" w:rsidRDefault="00045E23" w:rsidP="005C47AE">
            <w:pPr>
              <w:jc w:val="both"/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0546B6AA" w14:textId="77777777" w:rsidR="00045E23" w:rsidRDefault="00045E23" w:rsidP="005C47AE">
            <w:pPr>
              <w:jc w:val="center"/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8m</w:t>
            </w:r>
          </w:p>
        </w:tc>
      </w:tr>
      <w:tr w:rsidR="00045E23" w:rsidRPr="002D6A95" w14:paraId="2CD078BC" w14:textId="77777777" w:rsidTr="005C47AE">
        <w:tc>
          <w:tcPr>
            <w:tcW w:w="645" w:type="dxa"/>
            <w:shd w:val="clear" w:color="auto" w:fill="auto"/>
          </w:tcPr>
          <w:p w14:paraId="44403D15" w14:textId="77777777" w:rsidR="00045E23" w:rsidRPr="008D5D41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8a)</w:t>
            </w:r>
          </w:p>
        </w:tc>
        <w:tc>
          <w:tcPr>
            <w:tcW w:w="7860" w:type="dxa"/>
            <w:shd w:val="clear" w:color="auto" w:fill="auto"/>
          </w:tcPr>
          <w:p w14:paraId="6F742D56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Mengapakah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kerajaan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memperkenalkan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Dasar Pembangunan 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Nasional ?</w:t>
            </w:r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</w:t>
            </w:r>
          </w:p>
          <w:p w14:paraId="56FC2CDC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 w:eastAsia="zh-CN"/>
              </w:rPr>
            </w:pPr>
          </w:p>
          <w:p w14:paraId="2351CE1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  Mencapai perpaduan negara</w:t>
            </w:r>
          </w:p>
          <w:p w14:paraId="145B02F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H1    melalui pengagihan kekayaan</w:t>
            </w:r>
          </w:p>
          <w:p w14:paraId="028EB98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  Dicapai melalui pembangunan seimbang antara negeri</w:t>
            </w:r>
          </w:p>
          <w:p w14:paraId="3870D93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    antara bandar dengan luar bandar melalui beberapa aspek</w:t>
            </w:r>
          </w:p>
          <w:p w14:paraId="5C4A1D6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  Pelaksanaan</w:t>
            </w:r>
          </w:p>
          <w:p w14:paraId="2255C92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H3    Melalui rancangan Malaysia Keenam dan Ketujuh</w:t>
            </w:r>
          </w:p>
          <w:p w14:paraId="5013093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F4     Mewujudkan masyarakat bersatu padu</w:t>
            </w:r>
          </w:p>
          <w:p w14:paraId="0554EB8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H4a  dengan memperkukuhkan kestabilan sosial dan politik</w:t>
            </w:r>
          </w:p>
          <w:p w14:paraId="25DC798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H4b  mengekalkan pembangunan ekonomi yang berterusan</w:t>
            </w:r>
          </w:p>
          <w:p w14:paraId="162E0D1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    Menjadikan Malaysia sebuah negara maju</w:t>
            </w:r>
          </w:p>
          <w:p w14:paraId="7FB8691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H5    berlandaskan Wawasan 2020</w:t>
            </w:r>
          </w:p>
          <w:p w14:paraId="60A58E3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F6    Maju dalam aspek</w:t>
            </w:r>
          </w:p>
          <w:p w14:paraId="4A4DF0F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H6a  keadilan sosial/nilai dan moral/ kestabilan politik/kualiti hidup/kecekapan </w:t>
            </w:r>
          </w:p>
          <w:p w14:paraId="2B21AF1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 pentadbiran kerajaan/ kecemerlangan ekonomi</w:t>
            </w:r>
          </w:p>
          <w:p w14:paraId="4646AEC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F7     Meneruskan usaha DEB </w:t>
            </w:r>
          </w:p>
          <w:p w14:paraId="20AC666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H7a   membasmi kemiskinan dan menyusun semula masyarakat</w:t>
            </w:r>
          </w:p>
          <w:p w14:paraId="10E07FC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0F924498" w14:textId="77777777" w:rsidR="00045E23" w:rsidRPr="00707532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95E2C25" w14:textId="77777777" w:rsidR="00045E23" w:rsidRPr="002D6A95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6m</w:t>
            </w:r>
          </w:p>
        </w:tc>
      </w:tr>
      <w:tr w:rsidR="00045E23" w:rsidRPr="002D6A95" w14:paraId="60A057FB" w14:textId="77777777" w:rsidTr="005C47AE">
        <w:tc>
          <w:tcPr>
            <w:tcW w:w="645" w:type="dxa"/>
            <w:shd w:val="clear" w:color="auto" w:fill="auto"/>
          </w:tcPr>
          <w:p w14:paraId="54B49059" w14:textId="77777777" w:rsidR="00045E23" w:rsidRPr="008D5D41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8b)</w:t>
            </w:r>
          </w:p>
        </w:tc>
        <w:tc>
          <w:tcPr>
            <w:tcW w:w="7860" w:type="dxa"/>
            <w:shd w:val="clear" w:color="auto" w:fill="auto"/>
          </w:tcPr>
          <w:p w14:paraId="2E128E2F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Huraikan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strategi yang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digunakan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untuk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mencapai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matlamat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Dasar Pembangunan Nasional </w:t>
            </w:r>
          </w:p>
          <w:p w14:paraId="18E5717A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</w:p>
          <w:p w14:paraId="353F04FA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F1     Ekonomi</w:t>
            </w:r>
          </w:p>
          <w:p w14:paraId="4DAEB260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H1a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penglibatan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aktif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pihak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swasta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dalam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Pembangunan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ekonomi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negara</w:t>
            </w:r>
          </w:p>
          <w:p w14:paraId="41FDF89F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H1b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melaksankan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program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penanaman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semula</w:t>
            </w:r>
            <w:proofErr w:type="spellEnd"/>
          </w:p>
          <w:p w14:paraId="4737CD3E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H1c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menggunakan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sains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tenologi</w:t>
            </w:r>
            <w:proofErr w:type="spellEnd"/>
          </w:p>
          <w:p w14:paraId="42C9A96D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H1d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meningkatkan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pemilikan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saham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bumiputera</w:t>
            </w:r>
            <w:proofErr w:type="spellEnd"/>
          </w:p>
          <w:p w14:paraId="4D7595A3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F2 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Sosial</w:t>
            </w:r>
            <w:proofErr w:type="spellEnd"/>
          </w:p>
          <w:p w14:paraId="32FA5C4B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H2a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Memberikan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insentif</w:t>
            </w:r>
            <w:proofErr w:type="spellEnd"/>
          </w:p>
          <w:p w14:paraId="49B36710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lastRenderedPageBreak/>
              <w:t>H2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b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kemudahn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Pendidikan</w:t>
            </w:r>
          </w:p>
          <w:p w14:paraId="0285A509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H2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c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untuk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kemajuan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masyarakat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miskin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tanpa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mengira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kaum</w:t>
            </w:r>
            <w:proofErr w:type="spellEnd"/>
          </w:p>
          <w:p w14:paraId="5C19040A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H2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d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mewujudkan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masyarakat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perdagangan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perindustrian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bumiputera</w:t>
            </w:r>
            <w:proofErr w:type="spellEnd"/>
          </w:p>
          <w:p w14:paraId="46BCCF33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H2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e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Membentuk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Masyarakat yang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berdisiplin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progresif</w:t>
            </w:r>
            <w:proofErr w:type="spellEnd"/>
          </w:p>
          <w:p w14:paraId="5465A0A8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F3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Kemudahan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fizikal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alam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sekitar</w:t>
            </w:r>
            <w:proofErr w:type="spellEnd"/>
          </w:p>
          <w:p w14:paraId="59D131A9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H3a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Menyediakan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menambah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baik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kemudahan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asas</w:t>
            </w:r>
            <w:proofErr w:type="spellEnd"/>
          </w:p>
          <w:p w14:paraId="496AF80F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H3b   Pembangunan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mapan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tanpa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mengabaikan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alam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bidi="ar"/>
              </w:rPr>
              <w:t>sekitar</w:t>
            </w:r>
            <w:proofErr w:type="spellEnd"/>
          </w:p>
          <w:p w14:paraId="27BB4539" w14:textId="77777777" w:rsidR="00045E23" w:rsidRPr="0002768A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 w:rsidRPr="0002768A"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ab/>
            </w:r>
            <w:r w:rsidRPr="0002768A"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ab/>
            </w:r>
            <w:r w:rsidRPr="0002768A"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ab/>
              <w:t xml:space="preserve">     </w:t>
            </w:r>
          </w:p>
          <w:p w14:paraId="565B5327" w14:textId="77777777" w:rsidR="00045E23" w:rsidRPr="002D6A95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</w:p>
        </w:tc>
        <w:tc>
          <w:tcPr>
            <w:tcW w:w="963" w:type="dxa"/>
            <w:shd w:val="clear" w:color="auto" w:fill="auto"/>
          </w:tcPr>
          <w:p w14:paraId="0891E8E5" w14:textId="77777777" w:rsidR="00045E23" w:rsidRPr="002D6A95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6m</w:t>
            </w:r>
          </w:p>
        </w:tc>
      </w:tr>
      <w:tr w:rsidR="00045E23" w:rsidRPr="0077764B" w14:paraId="65BDDBEF" w14:textId="77777777" w:rsidTr="005C47AE">
        <w:tc>
          <w:tcPr>
            <w:tcW w:w="645" w:type="dxa"/>
            <w:shd w:val="clear" w:color="auto" w:fill="auto"/>
          </w:tcPr>
          <w:p w14:paraId="025C1A45" w14:textId="77777777" w:rsidR="00045E23" w:rsidRPr="0077764B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8c) </w:t>
            </w:r>
          </w:p>
        </w:tc>
        <w:tc>
          <w:tcPr>
            <w:tcW w:w="7860" w:type="dxa"/>
            <w:shd w:val="clear" w:color="auto" w:fill="auto"/>
          </w:tcPr>
          <w:p w14:paraId="226873A1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Sejauh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manakah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strategi Dasar Pembangunan Nasional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berjaya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untuk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pembasmian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kemiskinan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penyusunan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semula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masyarakat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?       </w:t>
            </w:r>
          </w:p>
          <w:p w14:paraId="1C28A190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</w:p>
          <w:p w14:paraId="5DCAD306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F1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Pembasmian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kemiskinan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tegar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dalam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pelbagai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kaum</w:t>
            </w:r>
            <w:proofErr w:type="spellEnd"/>
          </w:p>
          <w:p w14:paraId="490E727C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F2     </w:t>
            </w:r>
            <w:proofErr w:type="spellStart"/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Pemberian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subsidi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sokongan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diteruskan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kepada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golongan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penanam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</w:p>
          <w:p w14:paraId="4A4AC8B3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padi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nelayan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</w:t>
            </w:r>
          </w:p>
          <w:p w14:paraId="32026A12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F3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Memberi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latihan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kepada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golongan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belia</w:t>
            </w:r>
            <w:proofErr w:type="spellEnd"/>
          </w:p>
          <w:p w14:paraId="21AC15B9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F4     Pusat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kemahiran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Giatmara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insititut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Latihan 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Perindustrian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ditubuhkan</w:t>
            </w:r>
            <w:proofErr w:type="spellEnd"/>
            <w:proofErr w:type="gramEnd"/>
          </w:p>
          <w:p w14:paraId="61CA243C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F5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Penyusunan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semula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Masyarakat</w:t>
            </w:r>
          </w:p>
          <w:p w14:paraId="22DCFD52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F6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Pembentukan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Masyarakat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Perdagangan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Perindustrian  Bumiputera</w:t>
            </w:r>
            <w:proofErr w:type="gramEnd"/>
          </w:p>
          <w:p w14:paraId="12EEFF5E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F7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Meningkatkan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tenaga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kerja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penyertaan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bumiputera</w:t>
            </w:r>
            <w:proofErr w:type="spellEnd"/>
          </w:p>
          <w:p w14:paraId="75C7850C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H7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a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dalam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pengurusan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sektor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moden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seperti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pembuatan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perkhidmatan</w:t>
            </w:r>
            <w:proofErr w:type="spellEnd"/>
          </w:p>
          <w:p w14:paraId="02481DA4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F8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Pemberian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kontrak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,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kuota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dan lessen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kepada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perniagaan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milik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</w:p>
          <w:p w14:paraId="23A5CEDB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Bumiputera</w:t>
            </w:r>
          </w:p>
          <w:p w14:paraId="2AFD7CD5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H8</w:t>
            </w:r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a  Syarikat</w:t>
            </w:r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usaha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sama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dengan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bumiputera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turut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dilaksanakan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</w:p>
          <w:p w14:paraId="59AAB69E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F9     Usaha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sama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secara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aktif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antara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bumiputera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dengan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bumiputera</w:t>
            </w:r>
            <w:proofErr w:type="spellEnd"/>
          </w:p>
          <w:p w14:paraId="052CB0EE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H9a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Untuk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membolehkan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syarikta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bumiputera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meningkatkan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prospek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</w:p>
          <w:p w14:paraId="1E8C52A9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pernigaan</w:t>
            </w:r>
            <w:proofErr w:type="spellEnd"/>
          </w:p>
          <w:p w14:paraId="084BD9B7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 9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Penyusunan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semula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modal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saham</w:t>
            </w:r>
            <w:proofErr w:type="spellEnd"/>
          </w:p>
          <w:p w14:paraId="60EBFD6C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H9a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tujuan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penyusunan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semula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modal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saham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dalam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sektor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korporat</w:t>
            </w:r>
            <w:proofErr w:type="spellEnd"/>
          </w:p>
          <w:p w14:paraId="5865FE10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F10   Program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penswastaan</w:t>
            </w:r>
            <w:proofErr w:type="spellEnd"/>
          </w:p>
          <w:p w14:paraId="5BD07FE1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H10a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Memperuntukkan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sejumlah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saham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untuk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projek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yag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diswastakan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kepada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</w:p>
          <w:p w14:paraId="68C6D34C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 Bumiputera</w:t>
            </w:r>
          </w:p>
          <w:p w14:paraId="2EA4EE6A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H10b Kaum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bumiputera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juga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diberi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peluang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untuk</w:t>
            </w:r>
            <w:proofErr w:type="spellEnd"/>
            <w:proofErr w:type="gram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menyertai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projek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</w:p>
          <w:p w14:paraId="085B3041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penswastaan</w:t>
            </w:r>
            <w:proofErr w:type="spellEnd"/>
          </w:p>
          <w:p w14:paraId="2D56D5A0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F11    Pembangunan wilayah</w:t>
            </w:r>
          </w:p>
          <w:p w14:paraId="774E34D0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H11a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Memudahkan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pencapaian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kesamarataan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pendapatan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anatara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kaum</w:t>
            </w:r>
            <w:proofErr w:type="spellEnd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di </w:t>
            </w:r>
          </w:p>
          <w:p w14:paraId="0E4CF9AA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negara </w:t>
            </w:r>
            <w:proofErr w:type="spellStart"/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>kita</w:t>
            </w:r>
            <w:proofErr w:type="spellEnd"/>
          </w:p>
          <w:p w14:paraId="3A12AA07" w14:textId="77777777" w:rsidR="00045E23" w:rsidRDefault="00045E23" w:rsidP="005C47AE">
            <w:pPr>
              <w:rPr>
                <w:rFonts w:ascii="Times New Roman" w:eastAsia="SimSun" w:hAnsi="Times New Roman"/>
                <w:color w:val="000000"/>
                <w:sz w:val="24"/>
                <w:lang w:bidi="ar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lang w:eastAsia="zh-CN" w:bidi="ar"/>
              </w:rPr>
              <w:t xml:space="preserve">                 </w:t>
            </w:r>
          </w:p>
          <w:p w14:paraId="79119C04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339B3E9D" w14:textId="77777777" w:rsidR="00045E23" w:rsidRPr="0077764B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8m</w:t>
            </w:r>
          </w:p>
        </w:tc>
      </w:tr>
      <w:tr w:rsidR="00045E23" w:rsidRPr="00026B46" w14:paraId="268CD5FB" w14:textId="77777777" w:rsidTr="005C47AE">
        <w:tc>
          <w:tcPr>
            <w:tcW w:w="645" w:type="dxa"/>
            <w:shd w:val="clear" w:color="auto" w:fill="auto"/>
          </w:tcPr>
          <w:p w14:paraId="3FAB43EE" w14:textId="77777777" w:rsidR="00045E23" w:rsidRPr="007E6385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9a</w:t>
            </w:r>
          </w:p>
        </w:tc>
        <w:tc>
          <w:tcPr>
            <w:tcW w:w="7860" w:type="dxa"/>
            <w:shd w:val="clear" w:color="auto" w:fill="auto"/>
          </w:tcPr>
          <w:p w14:paraId="2859CEB7" w14:textId="77777777" w:rsidR="00045E23" w:rsidRDefault="00045E23" w:rsidP="005C47A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Terangkan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isu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kemanusiaan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keamanan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diperjuangkan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oleh rakyat Malaysia.</w:t>
            </w:r>
          </w:p>
          <w:p w14:paraId="185C0060" w14:textId="77777777" w:rsidR="00045E23" w:rsidRDefault="00045E23" w:rsidP="005C47AE">
            <w:pPr>
              <w:rPr>
                <w:rFonts w:ascii="Times New Roman" w:hAnsi="Times New Roman"/>
                <w:b/>
                <w:sz w:val="24"/>
                <w:lang w:val="ms-MY"/>
              </w:rPr>
            </w:pPr>
          </w:p>
          <w:p w14:paraId="1C8717B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   Isu Palestin</w:t>
            </w:r>
          </w:p>
          <w:p w14:paraId="05A50A0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H1a    Kekejaman rejim Zionis mengusir dan membunuh rakyat Palestin</w:t>
            </w:r>
          </w:p>
          <w:p w14:paraId="277EFD9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H1b    Memastikan hak dan keadilan rakyat Palestin mendapat pembelaan</w:t>
            </w:r>
          </w:p>
          <w:p w14:paraId="4DD29F0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H1c    Dibantu oleh NGO Malaysia</w:t>
            </w:r>
          </w:p>
          <w:p w14:paraId="242AE8D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 xml:space="preserve">C1     Aman Palestin, Majlis Perundingan Pertubuhan Islam Malaysia </w:t>
            </w:r>
          </w:p>
          <w:p w14:paraId="1D3272A5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  (MAPIM), Cinta Gaza Malaysia (CGM) dan Muslim Care Malaysia</w:t>
            </w:r>
          </w:p>
          <w:p w14:paraId="3364D9D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3F04F16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  Isu Syria</w:t>
            </w:r>
          </w:p>
          <w:p w14:paraId="3BADEB6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H2a   Krisis politik menyebabkan rakyat Syria sengsara menjadi pelarian</w:t>
            </w:r>
          </w:p>
          <w:p w14:paraId="1A2C0F2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H2b   Disebabkan masalah kekurangan makanan dan kemudahan perubatan</w:t>
            </w:r>
          </w:p>
          <w:p w14:paraId="274F25D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H2c   Dibantu oleh NGO Malaysia</w:t>
            </w:r>
          </w:p>
          <w:p w14:paraId="226C541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C2     Organisasi Humanitarian Care Malaysisa (My Care), Cinta Syria </w:t>
            </w:r>
          </w:p>
          <w:p w14:paraId="30E206A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  Malaysia (CSM) dan global Peace Mission (GPM)</w:t>
            </w:r>
          </w:p>
          <w:p w14:paraId="6A257BB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3B08404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  Tsunami di Acheh dan Sri Lanka</w:t>
            </w:r>
          </w:p>
          <w:p w14:paraId="46959B2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H3a   Bencana alam pada tahun 2004, penduduk hilang segalanya</w:t>
            </w:r>
          </w:p>
          <w:p w14:paraId="746D56E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H3b   Dibantu oleh NGO Malaysia</w:t>
            </w:r>
          </w:p>
          <w:p w14:paraId="21AC60F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C3     MERCY Malaysia, Angkatan Belia Islam Malaysia(ABIM) dan Yayasan </w:t>
            </w:r>
          </w:p>
          <w:p w14:paraId="6D10DDA3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  Restu</w:t>
            </w:r>
          </w:p>
          <w:p w14:paraId="3B13A45C" w14:textId="77777777" w:rsidR="00045E23" w:rsidRPr="00026B46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7B9537DB" w14:textId="77777777" w:rsidR="00045E23" w:rsidRPr="00026B46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 w:rsidRPr="00026B46"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6m</w:t>
            </w:r>
          </w:p>
        </w:tc>
      </w:tr>
      <w:tr w:rsidR="00045E23" w:rsidRPr="005E3E6B" w14:paraId="7F3D5A0E" w14:textId="77777777" w:rsidTr="005C47AE">
        <w:tc>
          <w:tcPr>
            <w:tcW w:w="645" w:type="dxa"/>
            <w:shd w:val="clear" w:color="auto" w:fill="auto"/>
          </w:tcPr>
          <w:p w14:paraId="03F9B6C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9b</w:t>
            </w:r>
          </w:p>
        </w:tc>
        <w:tc>
          <w:tcPr>
            <w:tcW w:w="7860" w:type="dxa"/>
            <w:shd w:val="clear" w:color="auto" w:fill="auto"/>
          </w:tcPr>
          <w:p w14:paraId="1DE4E946" w14:textId="77777777" w:rsidR="00045E23" w:rsidRDefault="00045E23" w:rsidP="005C47A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Jelaskan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peranan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NGO (</w:t>
            </w:r>
            <w:proofErr w:type="spellStart"/>
            <w:r>
              <w:rPr>
                <w:rFonts w:ascii="Times New Roman" w:hAnsi="Times New Roman"/>
                <w:sz w:val="24"/>
              </w:rPr>
              <w:t>Pertubuhan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Bukan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Kerajaan)yang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terlibat</w:t>
            </w:r>
            <w:proofErr w:type="spellEnd"/>
            <w:r w:rsidRPr="007E638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E6385">
              <w:rPr>
                <w:rFonts w:ascii="Times New Roman" w:hAnsi="Times New Roman"/>
                <w:sz w:val="24"/>
              </w:rPr>
              <w:t>dalam</w:t>
            </w:r>
            <w:proofErr w:type="spellEnd"/>
            <w:r w:rsidRPr="007E638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E6385">
              <w:rPr>
                <w:rFonts w:ascii="Times New Roman" w:hAnsi="Times New Roman"/>
                <w:sz w:val="24"/>
              </w:rPr>
              <w:t>misi</w:t>
            </w:r>
            <w:proofErr w:type="spellEnd"/>
            <w:r w:rsidRPr="007E638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7E6385">
              <w:rPr>
                <w:rFonts w:ascii="Times New Roman" w:hAnsi="Times New Roman"/>
                <w:sz w:val="24"/>
              </w:rPr>
              <w:t>kemanusiaan</w:t>
            </w:r>
            <w:proofErr w:type="spellEnd"/>
            <w:r w:rsidRPr="007E6385"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 w:rsidRPr="007E6385">
              <w:rPr>
                <w:rFonts w:ascii="Times New Roman" w:hAnsi="Times New Roman"/>
                <w:sz w:val="24"/>
              </w:rPr>
              <w:t>Acheh</w:t>
            </w:r>
            <w:proofErr w:type="spellEnd"/>
            <w:r w:rsidRPr="007E6385">
              <w:rPr>
                <w:rFonts w:ascii="Times New Roman" w:hAnsi="Times New Roman"/>
                <w:sz w:val="24"/>
              </w:rPr>
              <w:t xml:space="preserve"> dan Sri Lanka.</w:t>
            </w:r>
            <w:r w:rsidRPr="007E6385">
              <w:rPr>
                <w:rFonts w:ascii="Times New Roman" w:hAnsi="Times New Roman"/>
                <w:sz w:val="24"/>
              </w:rPr>
              <w:tab/>
            </w:r>
          </w:p>
          <w:p w14:paraId="71D5F021" w14:textId="77777777" w:rsidR="00045E23" w:rsidRDefault="00045E23" w:rsidP="005C47AE">
            <w:pPr>
              <w:rPr>
                <w:rFonts w:ascii="Times New Roman" w:hAnsi="Times New Roman"/>
                <w:sz w:val="24"/>
              </w:rPr>
            </w:pPr>
          </w:p>
          <w:p w14:paraId="376A09B1" w14:textId="77777777" w:rsidR="00045E23" w:rsidRDefault="00045E23" w:rsidP="005C47A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Malaysian Medical Relief Society (MERCY Malaysia)</w:t>
            </w:r>
          </w:p>
          <w:p w14:paraId="7A028DC2" w14:textId="77777777" w:rsidR="00045E23" w:rsidRDefault="00045E23" w:rsidP="005C47A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F1    </w:t>
            </w:r>
            <w:proofErr w:type="spellStart"/>
            <w:r>
              <w:rPr>
                <w:rFonts w:ascii="Times New Roman" w:hAnsi="Times New Roman"/>
                <w:sz w:val="24"/>
              </w:rPr>
              <w:t>Ditubuhkan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pada 1999 oleh Tan Sri Dr </w:t>
            </w:r>
            <w:proofErr w:type="spellStart"/>
            <w:r>
              <w:rPr>
                <w:rFonts w:ascii="Times New Roman" w:hAnsi="Times New Roman"/>
                <w:sz w:val="24"/>
              </w:rPr>
              <w:t>Jemilah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Mahmood</w:t>
            </w:r>
          </w:p>
          <w:p w14:paraId="4F05501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F2    Aktif dalam bidang kesukarelawanan dan kemanusiaan </w:t>
            </w:r>
          </w:p>
          <w:p w14:paraId="19DEBC68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 Membabitkan negara yang berkonflik dan ditimpa bencana</w:t>
            </w:r>
          </w:p>
          <w:p w14:paraId="10EE95C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F4    Memberikan bantuan perubatan dan membina semula pusat kesihatan </w:t>
            </w:r>
          </w:p>
          <w:p w14:paraId="2BF4F5B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 Komuniti di Aceh</w:t>
            </w:r>
          </w:p>
          <w:p w14:paraId="6F845CED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F5    Membangunkan infrastruktur di Sri Lanka</w:t>
            </w:r>
          </w:p>
          <w:p w14:paraId="43EDE74F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C5   Seperti sekolah dan jambatan bagi kemudahan penduduk</w:t>
            </w:r>
          </w:p>
          <w:p w14:paraId="18CF9B3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6F834F5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Angkatan Belia Islam Malaysia (ABIM)</w:t>
            </w:r>
          </w:p>
          <w:p w14:paraId="1B86E6AA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ditubuhkan pada 1971</w:t>
            </w:r>
          </w:p>
          <w:p w14:paraId="214BD490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Memberi bantuan kemanusiaan kepada pihak memerlukan</w:t>
            </w:r>
          </w:p>
          <w:p w14:paraId="752652C1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C2  seperti mangsa bencana tsunami di Acheh</w:t>
            </w:r>
          </w:p>
          <w:p w14:paraId="5A41AA07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F3   Mendirikan sekolah dan rumah perlindungan kepada 120 oang anak yatim </w:t>
            </w:r>
          </w:p>
          <w:p w14:paraId="2424A86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 xml:space="preserve">       di Banda Aceh</w:t>
            </w:r>
          </w:p>
          <w:p w14:paraId="2D5C894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520B1BD2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Yayasan Restu</w:t>
            </w:r>
          </w:p>
          <w:p w14:paraId="0F37158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F1   Ditubuhkan pada 1998</w:t>
            </w:r>
          </w:p>
          <w:p w14:paraId="4F4134B4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F2   Memberikan bantuan pendiidkan percuma kepada warga Acheh</w:t>
            </w:r>
          </w:p>
          <w:p w14:paraId="138FCFBC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F3   Membangunkan rumah anak yatim Babum Najah di Ulee Kareung, Acheh</w:t>
            </w:r>
          </w:p>
          <w:p w14:paraId="0F2119D2" w14:textId="77777777" w:rsidR="00045E23" w:rsidRPr="007E6385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</w:tc>
        <w:tc>
          <w:tcPr>
            <w:tcW w:w="963" w:type="dxa"/>
            <w:shd w:val="clear" w:color="auto" w:fill="auto"/>
          </w:tcPr>
          <w:p w14:paraId="03E83B73" w14:textId="77777777" w:rsidR="00045E23" w:rsidRPr="005E3E6B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6m</w:t>
            </w:r>
          </w:p>
        </w:tc>
      </w:tr>
      <w:tr w:rsidR="00045E23" w:rsidRPr="005E3E6B" w14:paraId="6716D55E" w14:textId="77777777" w:rsidTr="005C47AE">
        <w:tc>
          <w:tcPr>
            <w:tcW w:w="645" w:type="dxa"/>
            <w:shd w:val="clear" w:color="auto" w:fill="auto"/>
          </w:tcPr>
          <w:p w14:paraId="6FB4BC86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9c</w:t>
            </w:r>
          </w:p>
        </w:tc>
        <w:tc>
          <w:tcPr>
            <w:tcW w:w="7860" w:type="dxa"/>
            <w:shd w:val="clear" w:color="auto" w:fill="auto"/>
          </w:tcPr>
          <w:p w14:paraId="03B16130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3F173A">
              <w:rPr>
                <w:rFonts w:ascii="Times New Roman" w:hAnsi="Times New Roman"/>
                <w:sz w:val="24"/>
              </w:rPr>
              <w:t>Jelaskan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maklumat</w:t>
            </w:r>
            <w:proofErr w:type="spellEnd"/>
            <w:proofErr w:type="gramEnd"/>
            <w:r w:rsidRPr="003F173A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terkandung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dalam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petikan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tersebut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berikan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cara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anda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bertindak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menangani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isu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pencemaran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alam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3F173A">
              <w:rPr>
                <w:rFonts w:ascii="Times New Roman" w:hAnsi="Times New Roman"/>
                <w:sz w:val="24"/>
              </w:rPr>
              <w:t>sekitar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.  </w:t>
            </w:r>
          </w:p>
          <w:p w14:paraId="46EA0F55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</w:p>
          <w:p w14:paraId="1C5AFFC1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F1   </w:t>
            </w:r>
            <w:proofErr w:type="spellStart"/>
            <w:r>
              <w:rPr>
                <w:rFonts w:ascii="Times New Roman" w:hAnsi="Times New Roman"/>
                <w:sz w:val="24"/>
              </w:rPr>
              <w:t>Cabaran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kini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adalah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isu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jerebu</w:t>
            </w:r>
            <w:proofErr w:type="spellEnd"/>
          </w:p>
          <w:p w14:paraId="6A125AB7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F2   </w:t>
            </w:r>
            <w:proofErr w:type="spellStart"/>
            <w:r>
              <w:rPr>
                <w:rFonts w:ascii="Times New Roman" w:hAnsi="Times New Roman"/>
                <w:sz w:val="24"/>
              </w:rPr>
              <w:t>Pencemaran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udara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menjejaskan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jarak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penglihatan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kesihatan</w:t>
            </w:r>
            <w:proofErr w:type="spellEnd"/>
          </w:p>
          <w:p w14:paraId="5D2F02E2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F3   </w:t>
            </w:r>
            <w:proofErr w:type="spellStart"/>
            <w:r>
              <w:rPr>
                <w:rFonts w:ascii="Times New Roman" w:hAnsi="Times New Roman"/>
                <w:sz w:val="24"/>
              </w:rPr>
              <w:t>Pembakaran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tidak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terkawal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iaitu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pembakaran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hutan</w:t>
            </w:r>
            <w:proofErr w:type="spellEnd"/>
          </w:p>
          <w:p w14:paraId="6F8E8139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F4   Kesan </w:t>
            </w:r>
            <w:proofErr w:type="spellStart"/>
            <w:r>
              <w:rPr>
                <w:rFonts w:ascii="Times New Roman" w:hAnsi="Times New Roman"/>
                <w:sz w:val="24"/>
              </w:rPr>
              <w:t>ekosistem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tidak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seimbang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pemanasan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bumi</w:t>
            </w:r>
            <w:proofErr w:type="spellEnd"/>
          </w:p>
          <w:p w14:paraId="490061D7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</w:p>
          <w:p w14:paraId="2EB651F1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Cara-</w:t>
            </w:r>
            <w:proofErr w:type="spellStart"/>
            <w:r>
              <w:rPr>
                <w:rFonts w:ascii="Times New Roman" w:hAnsi="Times New Roman"/>
                <w:sz w:val="24"/>
              </w:rPr>
              <w:t>cara</w:t>
            </w:r>
            <w:proofErr w:type="spellEnd"/>
          </w:p>
          <w:p w14:paraId="2372666A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F1   </w:t>
            </w:r>
            <w:proofErr w:type="spellStart"/>
            <w:r>
              <w:rPr>
                <w:rFonts w:ascii="Times New Roman" w:hAnsi="Times New Roman"/>
                <w:sz w:val="24"/>
              </w:rPr>
              <w:t>Menjalankan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program </w:t>
            </w:r>
            <w:proofErr w:type="spellStart"/>
            <w:r>
              <w:rPr>
                <w:rFonts w:ascii="Times New Roman" w:hAnsi="Times New Roman"/>
                <w:sz w:val="24"/>
              </w:rPr>
              <w:t>menghijaukan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kawasan</w:t>
            </w:r>
            <w:proofErr w:type="spellEnd"/>
          </w:p>
          <w:p w14:paraId="76CFBE81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F2   </w:t>
            </w:r>
            <w:proofErr w:type="spellStart"/>
            <w:r>
              <w:rPr>
                <w:rFonts w:ascii="Times New Roman" w:hAnsi="Times New Roman"/>
                <w:sz w:val="24"/>
              </w:rPr>
              <w:t>Meminta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penduduk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menanam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pokok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sz w:val="24"/>
              </w:rPr>
              <w:t>persekitaran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kediaman</w:t>
            </w:r>
            <w:proofErr w:type="spellEnd"/>
          </w:p>
          <w:p w14:paraId="1ACC5E71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F3   </w:t>
            </w:r>
            <w:proofErr w:type="spellStart"/>
            <w:r>
              <w:rPr>
                <w:rFonts w:ascii="Times New Roman" w:hAnsi="Times New Roman"/>
                <w:sz w:val="24"/>
              </w:rPr>
              <w:t>Mengurangkan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peningkatan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suhu</w:t>
            </w:r>
            <w:proofErr w:type="spellEnd"/>
          </w:p>
          <w:p w14:paraId="2D4FC708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F4   </w:t>
            </w:r>
            <w:proofErr w:type="spellStart"/>
            <w:r>
              <w:rPr>
                <w:rFonts w:ascii="Times New Roman" w:hAnsi="Times New Roman"/>
                <w:sz w:val="24"/>
              </w:rPr>
              <w:t>Mengurangkan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karbon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dioksida</w:t>
            </w:r>
            <w:proofErr w:type="spellEnd"/>
          </w:p>
          <w:p w14:paraId="6893374D" w14:textId="77777777" w:rsidR="00045E23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F5   </w:t>
            </w:r>
            <w:proofErr w:type="spellStart"/>
            <w:r>
              <w:rPr>
                <w:rFonts w:ascii="Times New Roman" w:hAnsi="Times New Roman"/>
                <w:sz w:val="24"/>
              </w:rPr>
              <w:t>Menggalakkan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penggunaan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petrol </w:t>
            </w:r>
            <w:proofErr w:type="spellStart"/>
            <w:r>
              <w:rPr>
                <w:rFonts w:ascii="Times New Roman" w:hAnsi="Times New Roman"/>
                <w:sz w:val="24"/>
              </w:rPr>
              <w:t>tanpa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plumbum</w:t>
            </w:r>
            <w:proofErr w:type="spellEnd"/>
          </w:p>
          <w:p w14:paraId="72BD640E" w14:textId="77777777" w:rsidR="00045E23" w:rsidRPr="003F173A" w:rsidRDefault="00045E23" w:rsidP="005C47AE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F6   </w:t>
            </w:r>
            <w:proofErr w:type="spellStart"/>
            <w:r>
              <w:rPr>
                <w:rFonts w:ascii="Times New Roman" w:hAnsi="Times New Roman"/>
                <w:sz w:val="24"/>
              </w:rPr>
              <w:t>Mengurangkan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jerebu</w:t>
            </w:r>
            <w:proofErr w:type="spellEnd"/>
            <w:r w:rsidRPr="003F173A"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</w:t>
            </w:r>
          </w:p>
          <w:p w14:paraId="66B45A2E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F7   Mempergiatkan program kitar semula</w:t>
            </w:r>
          </w:p>
          <w:p w14:paraId="2FF48289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F8   Menjalankan kempen mencintai alam sekitar</w:t>
            </w:r>
          </w:p>
          <w:p w14:paraId="524083DB" w14:textId="77777777" w:rsidR="00045E23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</w:p>
          <w:p w14:paraId="100F4A58" w14:textId="77777777" w:rsidR="00045E23" w:rsidRPr="005E3E6B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t>( Mana-mana jawapan munasabah)</w:t>
            </w:r>
          </w:p>
        </w:tc>
        <w:tc>
          <w:tcPr>
            <w:tcW w:w="963" w:type="dxa"/>
            <w:shd w:val="clear" w:color="auto" w:fill="auto"/>
          </w:tcPr>
          <w:p w14:paraId="35A3C705" w14:textId="77777777" w:rsidR="00045E23" w:rsidRPr="005E3E6B" w:rsidRDefault="00045E23" w:rsidP="005C47AE">
            <w:pPr>
              <w:rPr>
                <w:rFonts w:ascii="Times New Roman" w:hAnsi="Times New Roman"/>
                <w:bCs/>
                <w:sz w:val="24"/>
                <w:lang w:val="ms-MY"/>
              </w:rPr>
            </w:pPr>
            <w:r>
              <w:rPr>
                <w:rFonts w:ascii="Times New Roman" w:hAnsi="Times New Roman"/>
                <w:bCs/>
                <w:sz w:val="24"/>
                <w:lang w:val="ms-MY"/>
              </w:rPr>
              <w:lastRenderedPageBreak/>
              <w:t>8m</w:t>
            </w:r>
          </w:p>
        </w:tc>
      </w:tr>
    </w:tbl>
    <w:p w14:paraId="2FE41C0F" w14:textId="77777777" w:rsidR="00045E23" w:rsidRDefault="00045E23"/>
    <w:sectPr w:rsidR="00045E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AD78AC"/>
    <w:multiLevelType w:val="singleLevel"/>
    <w:tmpl w:val="B0AD78AC"/>
    <w:lvl w:ilvl="0">
      <w:start w:val="1"/>
      <w:numFmt w:val="lowerLetter"/>
      <w:suff w:val="space"/>
      <w:lvlText w:val="(%1)"/>
      <w:lvlJc w:val="left"/>
    </w:lvl>
  </w:abstractNum>
  <w:abstractNum w:abstractNumId="1" w15:restartNumberingAfterBreak="0">
    <w:nsid w:val="00241DD9"/>
    <w:multiLevelType w:val="hybridMultilevel"/>
    <w:tmpl w:val="A9D6170A"/>
    <w:lvl w:ilvl="0" w:tplc="D48A4B44">
      <w:start w:val="2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1D14B8"/>
    <w:multiLevelType w:val="hybridMultilevel"/>
    <w:tmpl w:val="183E4B2C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B529F0"/>
    <w:multiLevelType w:val="hybridMultilevel"/>
    <w:tmpl w:val="47C6DEFA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6D6610D"/>
    <w:multiLevelType w:val="hybridMultilevel"/>
    <w:tmpl w:val="0F2A3A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C08B2"/>
    <w:multiLevelType w:val="hybridMultilevel"/>
    <w:tmpl w:val="61E86AF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AEF12F2"/>
    <w:multiLevelType w:val="hybridMultilevel"/>
    <w:tmpl w:val="BB728C08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EEF097D"/>
    <w:multiLevelType w:val="hybridMultilevel"/>
    <w:tmpl w:val="19CE42C4"/>
    <w:lvl w:ilvl="0" w:tplc="F2820B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8663598"/>
    <w:multiLevelType w:val="hybridMultilevel"/>
    <w:tmpl w:val="0E3C82C2"/>
    <w:lvl w:ilvl="0" w:tplc="6E54F77C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9E3074"/>
    <w:multiLevelType w:val="hybridMultilevel"/>
    <w:tmpl w:val="2B408842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1E873A6"/>
    <w:multiLevelType w:val="hybridMultilevel"/>
    <w:tmpl w:val="D3EA2F9A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5DD3D60"/>
    <w:multiLevelType w:val="hybridMultilevel"/>
    <w:tmpl w:val="E8CA3C66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618104F"/>
    <w:multiLevelType w:val="hybridMultilevel"/>
    <w:tmpl w:val="0DB40D62"/>
    <w:lvl w:ilvl="0" w:tplc="FFFFFFFF">
      <w:start w:val="3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D65FAA"/>
    <w:multiLevelType w:val="hybridMultilevel"/>
    <w:tmpl w:val="E8CA3C66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958434D"/>
    <w:multiLevelType w:val="hybridMultilevel"/>
    <w:tmpl w:val="267011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766129"/>
    <w:multiLevelType w:val="hybridMultilevel"/>
    <w:tmpl w:val="1E16AA52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0586C42"/>
    <w:multiLevelType w:val="hybridMultilevel"/>
    <w:tmpl w:val="530A1E8A"/>
    <w:lvl w:ilvl="0" w:tplc="E12047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BD027B"/>
    <w:multiLevelType w:val="hybridMultilevel"/>
    <w:tmpl w:val="73D298FC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0EB594F"/>
    <w:multiLevelType w:val="hybridMultilevel"/>
    <w:tmpl w:val="FC3C1D68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12F0B3A"/>
    <w:multiLevelType w:val="hybridMultilevel"/>
    <w:tmpl w:val="77EC1E1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1716E05"/>
    <w:multiLevelType w:val="hybridMultilevel"/>
    <w:tmpl w:val="2C645872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8EF64CE"/>
    <w:multiLevelType w:val="hybridMultilevel"/>
    <w:tmpl w:val="35D6E144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3A545759"/>
    <w:multiLevelType w:val="hybridMultilevel"/>
    <w:tmpl w:val="7464BEDC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3AAF1E13"/>
    <w:multiLevelType w:val="hybridMultilevel"/>
    <w:tmpl w:val="2BE2C9A4"/>
    <w:lvl w:ilvl="0" w:tplc="050C18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C12CC"/>
    <w:multiLevelType w:val="hybridMultilevel"/>
    <w:tmpl w:val="E8387006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14E076C"/>
    <w:multiLevelType w:val="hybridMultilevel"/>
    <w:tmpl w:val="73D298FC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45A043FC"/>
    <w:multiLevelType w:val="hybridMultilevel"/>
    <w:tmpl w:val="91CEF7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5319AD"/>
    <w:multiLevelType w:val="hybridMultilevel"/>
    <w:tmpl w:val="61E86AF2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7D73CE6"/>
    <w:multiLevelType w:val="hybridMultilevel"/>
    <w:tmpl w:val="5DE0D034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B106A22"/>
    <w:multiLevelType w:val="multilevel"/>
    <w:tmpl w:val="E31428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i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225DE4"/>
    <w:multiLevelType w:val="hybridMultilevel"/>
    <w:tmpl w:val="61461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36732C"/>
    <w:multiLevelType w:val="hybridMultilevel"/>
    <w:tmpl w:val="00B0CF6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6361AFB"/>
    <w:multiLevelType w:val="hybridMultilevel"/>
    <w:tmpl w:val="9E84CD4E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B837881"/>
    <w:multiLevelType w:val="hybridMultilevel"/>
    <w:tmpl w:val="1206ED46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C380C0B"/>
    <w:multiLevelType w:val="hybridMultilevel"/>
    <w:tmpl w:val="C79C489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1B3220"/>
    <w:multiLevelType w:val="hybridMultilevel"/>
    <w:tmpl w:val="69D0C172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6243B28"/>
    <w:multiLevelType w:val="hybridMultilevel"/>
    <w:tmpl w:val="59E4E012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77134A2"/>
    <w:multiLevelType w:val="hybridMultilevel"/>
    <w:tmpl w:val="7BBC5D2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CE045D"/>
    <w:multiLevelType w:val="hybridMultilevel"/>
    <w:tmpl w:val="10F4E88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B613D23"/>
    <w:multiLevelType w:val="hybridMultilevel"/>
    <w:tmpl w:val="0F882D1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BBD0DB7"/>
    <w:multiLevelType w:val="hybridMultilevel"/>
    <w:tmpl w:val="D5E0B1EE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 w15:restartNumberingAfterBreak="0">
    <w:nsid w:val="6C54100C"/>
    <w:multiLevelType w:val="hybridMultilevel"/>
    <w:tmpl w:val="1FBE3CD8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CBD6C56"/>
    <w:multiLevelType w:val="hybridMultilevel"/>
    <w:tmpl w:val="25907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4C3973"/>
    <w:multiLevelType w:val="hybridMultilevel"/>
    <w:tmpl w:val="4D94BC98"/>
    <w:lvl w:ilvl="0" w:tplc="4409001B">
      <w:start w:val="1"/>
      <w:numFmt w:val="lowerRoman"/>
      <w:lvlText w:val="%1."/>
      <w:lvlJc w:val="right"/>
      <w:pPr>
        <w:ind w:left="2160" w:hanging="360"/>
      </w:pPr>
    </w:lvl>
    <w:lvl w:ilvl="1" w:tplc="44090019" w:tentative="1">
      <w:start w:val="1"/>
      <w:numFmt w:val="lowerLetter"/>
      <w:lvlText w:val="%2."/>
      <w:lvlJc w:val="left"/>
      <w:pPr>
        <w:ind w:left="2880" w:hanging="360"/>
      </w:pPr>
    </w:lvl>
    <w:lvl w:ilvl="2" w:tplc="4409001B" w:tentative="1">
      <w:start w:val="1"/>
      <w:numFmt w:val="lowerRoman"/>
      <w:lvlText w:val="%3."/>
      <w:lvlJc w:val="right"/>
      <w:pPr>
        <w:ind w:left="3600" w:hanging="180"/>
      </w:pPr>
    </w:lvl>
    <w:lvl w:ilvl="3" w:tplc="4409000F" w:tentative="1">
      <w:start w:val="1"/>
      <w:numFmt w:val="decimal"/>
      <w:lvlText w:val="%4."/>
      <w:lvlJc w:val="left"/>
      <w:pPr>
        <w:ind w:left="4320" w:hanging="360"/>
      </w:pPr>
    </w:lvl>
    <w:lvl w:ilvl="4" w:tplc="44090019" w:tentative="1">
      <w:start w:val="1"/>
      <w:numFmt w:val="lowerLetter"/>
      <w:lvlText w:val="%5."/>
      <w:lvlJc w:val="left"/>
      <w:pPr>
        <w:ind w:left="5040" w:hanging="360"/>
      </w:pPr>
    </w:lvl>
    <w:lvl w:ilvl="5" w:tplc="4409001B" w:tentative="1">
      <w:start w:val="1"/>
      <w:numFmt w:val="lowerRoman"/>
      <w:lvlText w:val="%6."/>
      <w:lvlJc w:val="right"/>
      <w:pPr>
        <w:ind w:left="5760" w:hanging="180"/>
      </w:pPr>
    </w:lvl>
    <w:lvl w:ilvl="6" w:tplc="4409000F" w:tentative="1">
      <w:start w:val="1"/>
      <w:numFmt w:val="decimal"/>
      <w:lvlText w:val="%7."/>
      <w:lvlJc w:val="left"/>
      <w:pPr>
        <w:ind w:left="6480" w:hanging="360"/>
      </w:pPr>
    </w:lvl>
    <w:lvl w:ilvl="7" w:tplc="44090019" w:tentative="1">
      <w:start w:val="1"/>
      <w:numFmt w:val="lowerLetter"/>
      <w:lvlText w:val="%8."/>
      <w:lvlJc w:val="left"/>
      <w:pPr>
        <w:ind w:left="7200" w:hanging="360"/>
      </w:pPr>
    </w:lvl>
    <w:lvl w:ilvl="8" w:tplc="4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6F9163DE"/>
    <w:multiLevelType w:val="hybridMultilevel"/>
    <w:tmpl w:val="59E4E012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3683681"/>
    <w:multiLevelType w:val="hybridMultilevel"/>
    <w:tmpl w:val="786437F0"/>
    <w:lvl w:ilvl="0" w:tplc="3754E7C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4A0FFF"/>
    <w:multiLevelType w:val="hybridMultilevel"/>
    <w:tmpl w:val="5E42A58C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4511DD6"/>
    <w:multiLevelType w:val="hybridMultilevel"/>
    <w:tmpl w:val="E8387006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6295006"/>
    <w:multiLevelType w:val="hybridMultilevel"/>
    <w:tmpl w:val="F88A90E0"/>
    <w:lvl w:ilvl="0" w:tplc="4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73E4A41"/>
    <w:multiLevelType w:val="hybridMultilevel"/>
    <w:tmpl w:val="B5680D7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0" w15:restartNumberingAfterBreak="0">
    <w:nsid w:val="77F4FB0A"/>
    <w:multiLevelType w:val="singleLevel"/>
    <w:tmpl w:val="77F4FB0A"/>
    <w:lvl w:ilvl="0">
      <w:start w:val="1"/>
      <w:numFmt w:val="lowerLetter"/>
      <w:suff w:val="space"/>
      <w:lvlText w:val="(%1)"/>
      <w:lvlJc w:val="left"/>
    </w:lvl>
  </w:abstractNum>
  <w:abstractNum w:abstractNumId="51" w15:restartNumberingAfterBreak="0">
    <w:nsid w:val="791279D8"/>
    <w:multiLevelType w:val="hybridMultilevel"/>
    <w:tmpl w:val="2C645872"/>
    <w:lvl w:ilvl="0" w:tplc="44090017">
      <w:start w:val="1"/>
      <w:numFmt w:val="lowerLetter"/>
      <w:lvlText w:val="%1)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796B4F07"/>
    <w:multiLevelType w:val="hybridMultilevel"/>
    <w:tmpl w:val="970A061E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B037144"/>
    <w:multiLevelType w:val="singleLevel"/>
    <w:tmpl w:val="7B037144"/>
    <w:lvl w:ilvl="0">
      <w:start w:val="4"/>
      <w:numFmt w:val="decimal"/>
      <w:suff w:val="space"/>
      <w:lvlText w:val="%1."/>
      <w:lvlJc w:val="left"/>
    </w:lvl>
  </w:abstractNum>
  <w:abstractNum w:abstractNumId="54" w15:restartNumberingAfterBreak="0">
    <w:nsid w:val="7D4C2057"/>
    <w:multiLevelType w:val="hybridMultilevel"/>
    <w:tmpl w:val="0DB40D62"/>
    <w:lvl w:ilvl="0" w:tplc="49AE056A">
      <w:start w:val="3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F31F51F"/>
    <w:multiLevelType w:val="singleLevel"/>
    <w:tmpl w:val="7F31F51F"/>
    <w:lvl w:ilvl="0">
      <w:start w:val="1"/>
      <w:numFmt w:val="lowerLetter"/>
      <w:suff w:val="space"/>
      <w:lvlText w:val="(%1)"/>
      <w:lvlJc w:val="left"/>
    </w:lvl>
  </w:abstractNum>
  <w:num w:numId="1" w16cid:durableId="305135689">
    <w:abstractNumId w:val="29"/>
  </w:num>
  <w:num w:numId="2" w16cid:durableId="415982818">
    <w:abstractNumId w:val="24"/>
  </w:num>
  <w:num w:numId="3" w16cid:durableId="212079507">
    <w:abstractNumId w:val="16"/>
  </w:num>
  <w:num w:numId="4" w16cid:durableId="731199073">
    <w:abstractNumId w:val="46"/>
  </w:num>
  <w:num w:numId="5" w16cid:durableId="1696537256">
    <w:abstractNumId w:val="40"/>
  </w:num>
  <w:num w:numId="6" w16cid:durableId="1571306093">
    <w:abstractNumId w:val="9"/>
  </w:num>
  <w:num w:numId="7" w16cid:durableId="519591786">
    <w:abstractNumId w:val="18"/>
  </w:num>
  <w:num w:numId="8" w16cid:durableId="1396658272">
    <w:abstractNumId w:val="21"/>
  </w:num>
  <w:num w:numId="9" w16cid:durableId="915629120">
    <w:abstractNumId w:val="28"/>
  </w:num>
  <w:num w:numId="10" w16cid:durableId="858660026">
    <w:abstractNumId w:val="51"/>
  </w:num>
  <w:num w:numId="11" w16cid:durableId="834222068">
    <w:abstractNumId w:val="11"/>
  </w:num>
  <w:num w:numId="12" w16cid:durableId="1091928043">
    <w:abstractNumId w:val="6"/>
  </w:num>
  <w:num w:numId="13" w16cid:durableId="706106608">
    <w:abstractNumId w:val="49"/>
  </w:num>
  <w:num w:numId="14" w16cid:durableId="1431118698">
    <w:abstractNumId w:val="47"/>
  </w:num>
  <w:num w:numId="15" w16cid:durableId="1169521133">
    <w:abstractNumId w:val="35"/>
  </w:num>
  <w:num w:numId="16" w16cid:durableId="1492062611">
    <w:abstractNumId w:val="15"/>
  </w:num>
  <w:num w:numId="17" w16cid:durableId="1738936510">
    <w:abstractNumId w:val="13"/>
  </w:num>
  <w:num w:numId="18" w16cid:durableId="2010867897">
    <w:abstractNumId w:val="8"/>
  </w:num>
  <w:num w:numId="19" w16cid:durableId="1515270625">
    <w:abstractNumId w:val="38"/>
  </w:num>
  <w:num w:numId="20" w16cid:durableId="1037042845">
    <w:abstractNumId w:val="22"/>
  </w:num>
  <w:num w:numId="21" w16cid:durableId="639572587">
    <w:abstractNumId w:val="17"/>
  </w:num>
  <w:num w:numId="22" w16cid:durableId="597762798">
    <w:abstractNumId w:val="32"/>
  </w:num>
  <w:num w:numId="23" w16cid:durableId="1280408262">
    <w:abstractNumId w:val="25"/>
  </w:num>
  <w:num w:numId="24" w16cid:durableId="1058435116">
    <w:abstractNumId w:val="41"/>
  </w:num>
  <w:num w:numId="25" w16cid:durableId="520124888">
    <w:abstractNumId w:val="27"/>
  </w:num>
  <w:num w:numId="26" w16cid:durableId="661274479">
    <w:abstractNumId w:val="33"/>
  </w:num>
  <w:num w:numId="27" w16cid:durableId="1242982405">
    <w:abstractNumId w:val="10"/>
  </w:num>
  <w:num w:numId="28" w16cid:durableId="1335449285">
    <w:abstractNumId w:val="7"/>
  </w:num>
  <w:num w:numId="29" w16cid:durableId="15621054">
    <w:abstractNumId w:val="20"/>
  </w:num>
  <w:num w:numId="30" w16cid:durableId="1292976185">
    <w:abstractNumId w:val="44"/>
  </w:num>
  <w:num w:numId="31" w16cid:durableId="295568458">
    <w:abstractNumId w:val="52"/>
  </w:num>
  <w:num w:numId="32" w16cid:durableId="1260483253">
    <w:abstractNumId w:val="36"/>
  </w:num>
  <w:num w:numId="33" w16cid:durableId="1386947516">
    <w:abstractNumId w:val="31"/>
  </w:num>
  <w:num w:numId="34" w16cid:durableId="182787094">
    <w:abstractNumId w:val="37"/>
  </w:num>
  <w:num w:numId="35" w16cid:durableId="1103302877">
    <w:abstractNumId w:val="19"/>
  </w:num>
  <w:num w:numId="36" w16cid:durableId="250168708">
    <w:abstractNumId w:val="3"/>
  </w:num>
  <w:num w:numId="37" w16cid:durableId="674572237">
    <w:abstractNumId w:val="48"/>
  </w:num>
  <w:num w:numId="38" w16cid:durableId="560335704">
    <w:abstractNumId w:val="39"/>
  </w:num>
  <w:num w:numId="39" w16cid:durableId="1339194519">
    <w:abstractNumId w:val="43"/>
  </w:num>
  <w:num w:numId="40" w16cid:durableId="309944157">
    <w:abstractNumId w:val="1"/>
  </w:num>
  <w:num w:numId="41" w16cid:durableId="1273392634">
    <w:abstractNumId w:val="5"/>
  </w:num>
  <w:num w:numId="42" w16cid:durableId="1908303097">
    <w:abstractNumId w:val="55"/>
  </w:num>
  <w:num w:numId="43" w16cid:durableId="11999227">
    <w:abstractNumId w:val="50"/>
  </w:num>
  <w:num w:numId="44" w16cid:durableId="536938408">
    <w:abstractNumId w:val="53"/>
  </w:num>
  <w:num w:numId="45" w16cid:durableId="1978491605">
    <w:abstractNumId w:val="0"/>
  </w:num>
  <w:num w:numId="46" w16cid:durableId="1056900626">
    <w:abstractNumId w:val="54"/>
  </w:num>
  <w:num w:numId="47" w16cid:durableId="159396051">
    <w:abstractNumId w:val="34"/>
  </w:num>
  <w:num w:numId="48" w16cid:durableId="1537162120">
    <w:abstractNumId w:val="12"/>
  </w:num>
  <w:num w:numId="49" w16cid:durableId="36247128">
    <w:abstractNumId w:val="4"/>
  </w:num>
  <w:num w:numId="50" w16cid:durableId="1772243802">
    <w:abstractNumId w:val="2"/>
  </w:num>
  <w:num w:numId="51" w16cid:durableId="2123450869">
    <w:abstractNumId w:val="26"/>
  </w:num>
  <w:num w:numId="52" w16cid:durableId="189269286">
    <w:abstractNumId w:val="23"/>
  </w:num>
  <w:num w:numId="53" w16cid:durableId="1030760818">
    <w:abstractNumId w:val="45"/>
  </w:num>
  <w:num w:numId="54" w16cid:durableId="777871021">
    <w:abstractNumId w:val="30"/>
  </w:num>
  <w:num w:numId="55" w16cid:durableId="1752120830">
    <w:abstractNumId w:val="14"/>
  </w:num>
  <w:num w:numId="56" w16cid:durableId="175304258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E23"/>
    <w:rsid w:val="0004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FC9CC"/>
  <w15:chartTrackingRefBased/>
  <w15:docId w15:val="{161150E5-B068-4BBE-9B79-44E92C03C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E23"/>
    <w:pPr>
      <w:spacing w:after="0" w:line="240" w:lineRule="auto"/>
    </w:pPr>
    <w:rPr>
      <w:rFonts w:ascii="Arial" w:eastAsia="Times New Roman" w:hAnsi="Arial" w:cs="Times New Roman"/>
      <w:kern w:val="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rsid w:val="00045E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45E23"/>
    <w:rPr>
      <w:rFonts w:ascii="Arial" w:eastAsia="Times New Roman" w:hAnsi="Arial" w:cs="Times New Roman"/>
      <w:kern w:val="0"/>
      <w:szCs w:val="24"/>
      <w14:ligatures w14:val="none"/>
    </w:rPr>
  </w:style>
  <w:style w:type="paragraph" w:styleId="Footer">
    <w:name w:val="footer"/>
    <w:basedOn w:val="Normal"/>
    <w:link w:val="FooterChar"/>
    <w:rsid w:val="00045E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45E23"/>
    <w:rPr>
      <w:rFonts w:ascii="Arial" w:eastAsia="Times New Roman" w:hAnsi="Arial" w:cs="Times New Roman"/>
      <w:kern w:val="0"/>
      <w:szCs w:val="24"/>
      <w14:ligatures w14:val="none"/>
    </w:rPr>
  </w:style>
  <w:style w:type="character" w:styleId="PageNumber">
    <w:name w:val="page number"/>
    <w:basedOn w:val="DefaultParagraphFont"/>
    <w:rsid w:val="00045E23"/>
  </w:style>
  <w:style w:type="paragraph" w:styleId="ListParagraph">
    <w:name w:val="List Paragraph"/>
    <w:basedOn w:val="Normal"/>
    <w:uiPriority w:val="34"/>
    <w:qFormat/>
    <w:rsid w:val="00045E23"/>
    <w:pPr>
      <w:ind w:left="720"/>
    </w:pPr>
  </w:style>
  <w:style w:type="table" w:styleId="TableGrid">
    <w:name w:val="Table Grid"/>
    <w:basedOn w:val="TableNormal"/>
    <w:rsid w:val="00045E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45E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45E23"/>
    <w:rPr>
      <w:rFonts w:ascii="Segoe UI" w:eastAsia="Times New Roman" w:hAnsi="Segoe UI" w:cs="Segoe UI"/>
      <w:kern w:val="0"/>
      <w:sz w:val="18"/>
      <w:szCs w:val="18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045E2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045E23"/>
    <w:rPr>
      <w:rFonts w:ascii="Calibri" w:eastAsia="SimSun" w:hAnsi="Calibri"/>
      <w:sz w:val="20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uiPriority w:val="1"/>
    <w:rsid w:val="00045E23"/>
    <w:rPr>
      <w:rFonts w:ascii="Calibri" w:eastAsia="SimSun" w:hAnsi="Calibri" w:cs="Times New Roman"/>
      <w:kern w:val="0"/>
      <w:sz w:val="20"/>
      <w:szCs w:val="20"/>
      <w:lang w:eastAsia="zh-CN"/>
      <w14:ligatures w14:val="none"/>
    </w:rPr>
  </w:style>
  <w:style w:type="character" w:styleId="Strong">
    <w:name w:val="Strong"/>
    <w:qFormat/>
    <w:rsid w:val="00045E23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045E23"/>
    <w:pPr>
      <w:spacing w:after="60"/>
      <w:jc w:val="center"/>
      <w:outlineLvl w:val="1"/>
    </w:pPr>
    <w:rPr>
      <w:rFonts w:ascii="Calibri Light" w:hAnsi="Calibri Light"/>
      <w:sz w:val="24"/>
    </w:rPr>
  </w:style>
  <w:style w:type="character" w:customStyle="1" w:styleId="SubtitleChar">
    <w:name w:val="Subtitle Char"/>
    <w:basedOn w:val="DefaultParagraphFont"/>
    <w:link w:val="Subtitle"/>
    <w:rsid w:val="00045E23"/>
    <w:rPr>
      <w:rFonts w:ascii="Calibri Light" w:eastAsia="Times New Roman" w:hAnsi="Calibri Light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045E23"/>
    <w:pPr>
      <w:spacing w:after="0" w:line="240" w:lineRule="auto"/>
    </w:pPr>
    <w:rPr>
      <w:rFonts w:ascii="Arial" w:eastAsia="Times New Roman" w:hAnsi="Arial" w:cs="Times New Roman"/>
      <w:kern w:val="0"/>
      <w:szCs w:val="24"/>
      <w14:ligatures w14:val="none"/>
    </w:rPr>
  </w:style>
  <w:style w:type="character" w:styleId="Hyperlink">
    <w:name w:val="Hyperlink"/>
    <w:rsid w:val="00045E2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045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2874</Words>
  <Characters>16382</Characters>
  <Application>Microsoft Office Word</Application>
  <DocSecurity>0</DocSecurity>
  <Lines>136</Lines>
  <Paragraphs>38</Paragraphs>
  <ScaleCrop>false</ScaleCrop>
  <Company/>
  <LinksUpToDate>false</LinksUpToDate>
  <CharactersWithSpaces>19218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 LIANG CHEN (SMK (P) SULTAN IBRAHIM)</dc:creator>
  <cp:keywords/>
  <dc:description/>
  <cp:lastModifiedBy>NAM LIANG CHEN (SMK (P) SULTAN IBRAHIM)</cp:lastModifiedBy>
  <cp:revision>1</cp:revision>
  <dcterms:created xsi:type="dcterms:W3CDTF">2023-10-23T13:54:00Z</dcterms:created>
  <dcterms:modified xsi:type="dcterms:W3CDTF">2023-10-23T13:55:00Z</dcterms:modified>
</cp:coreProperties>
</file>